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100"/>
      </w:pPr>
      <w:r>
        <w:rPr>
          <w:rFonts w:ascii="Yu Gothic" w:cs="Yu Gothic" w:eastAsia="Yu Gothic" w:hAnsi="Yu Gothic"/>
          <w:b w:val="false"/>
          <w:bCs w:val="false"/>
          <w:i w:val="false"/>
          <w:iCs w:val="false"/>
          <w:color w:val="000000"/>
          <w:sz w:val="21"/>
          <w:szCs w:val="21"/>
        </w:rPr>
        <w:t xml:space="preserve"/>
      </w:r>
    </w:p>
    <w:p>
      <w:pPr>
        <w:spacing w:after="200"/>
        <w:jc w:val="center"/>
      </w:pPr>
      <w:r>
        <w:rPr>
          <w:rFonts w:ascii="Yu Gothic" w:cs="Yu Gothic" w:eastAsia="Yu Gothic" w:hAnsi="Yu Gothic"/>
          <w:b w:val="false"/>
          <w:bCs w:val="false"/>
          <w:i w:val="false"/>
          <w:iCs w:val="false"/>
          <w:color w:val="595959"/>
          <w:sz w:val="22"/>
          <w:szCs w:val="22"/>
        </w:rPr>
        <w:t xml:space="preserve">経営者のためのAI実装講座　／　1対1・全12回</w:t>
      </w:r>
    </w:p>
    <w:p>
      <w:pPr>
        <w:spacing w:after="140"/>
        <w:jc w:val="center"/>
      </w:pPr>
      <w:r>
        <w:rPr>
          <w:rFonts w:ascii="Yu Gothic" w:cs="Yu Gothic" w:eastAsia="Yu Gothic" w:hAnsi="Yu Gothic"/>
          <w:b/>
          <w:bCs/>
          <w:i w:val="false"/>
          <w:iCs w:val="false"/>
          <w:color w:val="1F3864"/>
          <w:sz w:val="48"/>
          <w:szCs w:val="48"/>
        </w:rPr>
        <w:t xml:space="preserve">12回で、手元に残るもの</w:t>
      </w:r>
    </w:p>
    <w:p>
      <w:pPr>
        <w:spacing w:after="460"/>
        <w:jc w:val="center"/>
      </w:pPr>
      <w:r>
        <w:rPr>
          <w:rFonts w:ascii="Yu Gothic" w:cs="Yu Gothic" w:eastAsia="Yu Gothic" w:hAnsi="Yu Gothic"/>
          <w:b/>
          <w:bCs/>
          <w:i w:val="false"/>
          <w:iCs w:val="false"/>
          <w:color w:val="B04A2F"/>
          <w:sz w:val="28"/>
          <w:szCs w:val="28"/>
        </w:rPr>
        <w:t xml:space="preserve">成果物サンプル（記入済み）</w:t>
      </w:r>
    </w:p>
    <w:p>
      <w:pPr>
        <w:spacing w:after="1000"/>
        <w:jc w:val="center"/>
      </w:pPr>
      <w:r>
        <w:rPr>
          <w:rFonts w:ascii="Yu Gothic" w:cs="Yu Gothic" w:eastAsia="Yu Gothic" w:hAnsi="Yu Gothic"/>
          <w:b w:val="false"/>
          <w:bCs w:val="false"/>
          <w:i w:val="false"/>
          <w:iCs w:val="false"/>
          <w:color w:val="595959"/>
          <w:sz w:val="22"/>
          <w:szCs w:val="22"/>
        </w:rPr>
        <w:t xml:space="preserve">金属加工業・従業員18名の会社が、24時間で作ったもの</w:t>
      </w:r>
    </w:p>
    <w:p>
      <w:pPr>
        <w:jc w:val="center"/>
      </w:pPr>
      <w:r>
        <w:rPr>
          <w:rFonts w:ascii="Yu Gothic" w:cs="Yu Gothic" w:eastAsia="Yu Gothic" w:hAnsi="Yu Gothic"/>
          <w:b w:val="false"/>
          <w:bCs w:val="false"/>
          <w:i w:val="false"/>
          <w:iCs w:val="false"/>
          <w:color w:val="595959"/>
          <w:sz w:val="17"/>
          <w:szCs w:val="17"/>
        </w:rPr>
        <w:t xml:space="preserve">※ 掲載しているのは、実在しない会社を想定した記入例です。数値・社名・氏名はすべて架空のものです。</w:t>
      </w:r>
    </w:p>
    <w:p>
      <w:r>
        <w:br w:type="page"/>
      </w:r>
    </w:p>
    <w:p>
      <w:pPr>
        <w:pStyle w:val="Heading1"/>
        <w:shd w:fill="1F3864" w:color="auto" w:val="clear"/>
        <w:spacing w:after="200" w:before="360"/>
        <w:ind w:left="120"/>
      </w:pPr>
      <w:r>
        <w:rPr>
          <w:rFonts w:ascii="Yu Gothic" w:cs="Yu Gothic" w:eastAsia="Yu Gothic" w:hAnsi="Yu Gothic"/>
          <w:b/>
          <w:bCs/>
          <w:i w:val="false"/>
          <w:iCs w:val="false"/>
          <w:color w:val="FFFFFF"/>
          <w:sz w:val="28"/>
          <w:szCs w:val="28"/>
        </w:rPr>
        <w:t xml:space="preserve">この冊子について</w:t>
      </w:r>
    </w:p>
    <w:p>
      <w:pPr>
        <w:spacing w:after="180" w:before="0" w:line="276"/>
      </w:pPr>
      <w:r>
        <w:rPr>
          <w:rFonts w:ascii="Yu Gothic" w:cs="Yu Gothic" w:eastAsia="Yu Gothic" w:hAnsi="Yu Gothic"/>
          <w:b w:val="false"/>
          <w:bCs w:val="false"/>
          <w:i w:val="false"/>
          <w:iCs w:val="false"/>
          <w:color w:val="000000"/>
          <w:sz w:val="21"/>
          <w:szCs w:val="21"/>
        </w:rPr>
        <w:t xml:space="preserve">「AIを勉強しました」で終わる研修と、この講座の違いは、終わったときに手元に何が残るかです。この冊子は、全12回を終えた会社の手元に実際に残る紙を、記入済みの状態で6点お見せするものです。</w:t>
      </w:r>
    </w:p>
    <w:p>
      <w:pPr>
        <w:spacing w:after="180" w:before="0" w:line="276"/>
      </w:pPr>
      <w:r>
        <w:rPr>
          <w:rFonts w:ascii="Yu Gothic" w:cs="Yu Gothic" w:eastAsia="Yu Gothic" w:hAnsi="Yu Gothic"/>
          <w:b w:val="false"/>
          <w:bCs w:val="false"/>
          <w:i w:val="false"/>
          <w:iCs w:val="false"/>
          <w:color w:val="000000"/>
          <w:sz w:val="21"/>
          <w:szCs w:val="21"/>
        </w:rPr>
        <w:t xml:space="preserve">想定しているのは、少量多品種の切削加工をしている従業員18名の会社です。社長が見積書を自分で書いており、ChatGPTは1年ほど前から個人で使っているものの、仕事の形は変わっていない——という、よくある状態から始めた場合で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この冊子に載せている6点</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700"/>
        <w:gridCol w:w="3000"/>
        <w:gridCol w:w="1000"/>
        <w:gridCol w:w="4100"/>
      </w:tblGrid>
      <w:tr>
        <w:trPr>
          <w:cantSplit/>
          <w:tblHeader/>
        </w:trPr>
        <w:tc>
          <w:tcPr>
            <w:tcW w:type="dxa" w:w="7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w:t>
            </w:r>
          </w:p>
        </w:tc>
        <w:tc>
          <w:tcPr>
            <w:tcW w:type="dxa" w:w="30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成果物</w:t>
            </w:r>
          </w:p>
        </w:tc>
        <w:tc>
          <w:tcPr>
            <w:tcW w:type="dxa" w:w="10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作る回</w:t>
            </w:r>
          </w:p>
        </w:tc>
        <w:tc>
          <w:tcPr>
            <w:tcW w:type="dxa" w:w="41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1枚で何が分かるか</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1</w:t>
            </w:r>
          </w:p>
        </w:tc>
        <w:tc>
          <w:tcPr>
            <w:tcW w:type="dxa" w:w="3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業務棚卸しシート</w:t>
            </w:r>
          </w:p>
        </w:tc>
        <w:tc>
          <w:tcPr>
            <w:tcW w:type="dxa" w:w="10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第1回</w:t>
            </w:r>
          </w:p>
        </w:tc>
        <w:tc>
          <w:tcPr>
            <w:tcW w:type="dxa" w:w="4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自社のどこにAIを当てるかが、数字で決まっている</w:t>
            </w:r>
          </w:p>
        </w:tc>
      </w:tr>
      <w:tr>
        <w:trPr>
          <w:cantSplit/>
        </w:trPr>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2</w:t>
            </w:r>
          </w:p>
        </w:tc>
        <w:tc>
          <w:tcPr>
            <w:tcW w:type="dxa" w:w="30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自社プロンプト集</w:t>
            </w:r>
          </w:p>
        </w:tc>
        <w:tc>
          <w:tcPr>
            <w:tcW w:type="dxa" w:w="10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第2〜3回</w:t>
            </w:r>
          </w:p>
        </w:tc>
        <w:tc>
          <w:tcPr>
            <w:tcW w:type="dxa" w:w="4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毎回ゼロから打つのをやめた状態。社員に渡せる</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3</w:t>
            </w:r>
          </w:p>
        </w:tc>
        <w:tc>
          <w:tcPr>
            <w:tcW w:type="dxa" w:w="3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自社専用AI仕様書</w:t>
            </w:r>
          </w:p>
        </w:tc>
        <w:tc>
          <w:tcPr>
            <w:tcW w:type="dxa" w:w="10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第5回</w:t>
            </w:r>
          </w:p>
        </w:tc>
        <w:tc>
          <w:tcPr>
            <w:tcW w:type="dxa" w:w="4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作ったツールの中身が、本人以外にも直せる形で残っている</w:t>
            </w:r>
          </w:p>
        </w:tc>
      </w:tr>
      <w:tr>
        <w:trPr>
          <w:cantSplit/>
        </w:trPr>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4</w:t>
            </w:r>
          </w:p>
        </w:tc>
        <w:tc>
          <w:tcPr>
            <w:tcW w:type="dxa" w:w="30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12か月AI化ロードマップ</w:t>
            </w:r>
          </w:p>
        </w:tc>
        <w:tc>
          <w:tcPr>
            <w:tcW w:type="dxa" w:w="10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第6回</w:t>
            </w:r>
          </w:p>
        </w:tc>
        <w:tc>
          <w:tcPr>
            <w:tcW w:type="dxa" w:w="4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誰が・いつ・いくらで・どうなったらやめるか</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5</w:t>
            </w:r>
          </w:p>
        </w:tc>
        <w:tc>
          <w:tcPr>
            <w:tcW w:type="dxa" w:w="3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効果測定シート</w:t>
            </w:r>
          </w:p>
        </w:tc>
        <w:tc>
          <w:tcPr>
            <w:tcW w:type="dxa" w:w="10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第11回</w:t>
            </w:r>
          </w:p>
        </w:tc>
        <w:tc>
          <w:tcPr>
            <w:tcW w:type="dxa" w:w="4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時間・品質・範囲・金額の4行で、経営数値に載る</w:t>
            </w:r>
          </w:p>
        </w:tc>
      </w:tr>
      <w:tr>
        <w:trPr>
          <w:cantSplit/>
        </w:trPr>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6</w:t>
            </w:r>
          </w:p>
        </w:tc>
        <w:tc>
          <w:tcPr>
            <w:tcW w:type="dxa" w:w="30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3年構想</w:t>
            </w:r>
          </w:p>
        </w:tc>
        <w:tc>
          <w:tcPr>
            <w:tcW w:type="dxa" w:w="10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第12回</w:t>
            </w:r>
          </w:p>
        </w:tc>
        <w:tc>
          <w:tcPr>
            <w:tcW w:type="dxa" w:w="4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社員の前で読み上げた、事業としての方針</w:t>
            </w:r>
          </w:p>
        </w:tc>
      </w:tr>
    </w:tbl>
    <w:p>
      <w:pPr>
        <w:spacing w:after="200" w:before="0" w:line="276"/>
      </w:pPr>
      <w:r>
        <w:rPr>
          <w:rFonts w:ascii="Yu Gothic" w:cs="Yu Gothic" w:eastAsia="Yu Gothic" w:hAnsi="Yu Gothic"/>
          <w:b w:val="false"/>
          <w:bCs w:val="false"/>
          <w:i w:val="false"/>
          <w:iCs w:val="false"/>
          <w:color w:val="000000"/>
          <w:sz w:val="19"/>
          <w:szCs w:val="19"/>
        </w:rPr>
        <w:t xml:space="preserve">このほかに、社内文書テンプレート3種／AI利用ルール／自動化フロー設計メモ／社内ナレッジ検索AI／多工程タスク設計書／正解セット10件／権限・費用管理表／推進体制図が残ります。全部で12点です。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数値の扱いについて　</w:t>
      </w:r>
      <w:r>
        <w:rPr>
          <w:rFonts w:ascii="Yu Gothic" w:cs="Yu Gothic" w:eastAsia="Yu Gothic" w:hAnsi="Yu Gothic"/>
          <w:b w:val="false"/>
          <w:bCs w:val="false"/>
          <w:i w:val="false"/>
          <w:iCs w:val="false"/>
          <w:color w:val="000000"/>
          <w:sz w:val="20"/>
          <w:szCs w:val="20"/>
        </w:rPr>
        <w:t xml:space="preserve">本冊子の削減時間・金額は、この規模・業種で想定される水準として記載したもので、特定の会社の実績ではありません。実際の効果は、対象に選ぶ業務と、社内でどれだけ使われるかで大きく変わります。第1期の実測値が出た時点で、この冊子は実績値に差し替えます。</w:t>
      </w:r>
    </w:p>
    <w:p>
      <w:r>
        <w:br w:type="page"/>
      </w:r>
    </w:p>
    <w:p>
      <w:pPr>
        <w:pBdr>
          <w:bottom w:val="single" w:color="1F3864" w:sz="10" w:space="5"/>
        </w:pBdr>
        <w:spacing w:after="60" w:before="280"/>
      </w:pPr>
      <w:r>
        <w:rPr>
          <w:rFonts w:ascii="Yu Gothic" w:cs="Yu Gothic" w:eastAsia="Yu Gothic" w:hAnsi="Yu Gothic"/>
          <w:b/>
          <w:bCs/>
          <w:i w:val="false"/>
          <w:iCs w:val="false"/>
          <w:color w:val="B04A2F"/>
          <w:sz w:val="22"/>
          <w:szCs w:val="22"/>
        </w:rPr>
        <w:t xml:space="preserve">01　</w:t>
      </w:r>
      <w:r>
        <w:rPr>
          <w:rFonts w:ascii="Yu Gothic" w:cs="Yu Gothic" w:eastAsia="Yu Gothic" w:hAnsi="Yu Gothic"/>
          <w:b/>
          <w:bCs/>
          <w:i w:val="false"/>
          <w:iCs w:val="false"/>
          <w:color w:val="1F3864"/>
          <w:sz w:val="26"/>
          <w:szCs w:val="26"/>
        </w:rPr>
        <w:t xml:space="preserve">業務棚卸しシート</w:t>
      </w:r>
    </w:p>
    <w:p>
      <w:pPr>
        <w:spacing w:after="180"/>
      </w:pPr>
      <w:r>
        <w:rPr>
          <w:rFonts w:ascii="Yu Gothic" w:cs="Yu Gothic" w:eastAsia="Yu Gothic" w:hAnsi="Yu Gothic"/>
          <w:b w:val="false"/>
          <w:bCs w:val="false"/>
          <w:i w:val="false"/>
          <w:iCs w:val="false"/>
          <w:color w:val="595959"/>
          <w:sz w:val="19"/>
          <w:szCs w:val="19"/>
        </w:rPr>
        <w:t xml:space="preserve">第1回・120分でここまで埋まります</w:t>
      </w:r>
    </w:p>
    <w:p>
      <w:pPr>
        <w:spacing w:after="160" w:before="0" w:line="276"/>
      </w:pPr>
      <w:r>
        <w:rPr>
          <w:rFonts w:ascii="Yu Gothic" w:cs="Yu Gothic" w:eastAsia="Yu Gothic" w:hAnsi="Yu Gothic"/>
          <w:b w:val="false"/>
          <w:bCs w:val="false"/>
          <w:i w:val="false"/>
          <w:iCs w:val="false"/>
          <w:color w:val="000000"/>
          <w:sz w:val="20"/>
          <w:szCs w:val="20"/>
        </w:rPr>
        <w:t xml:space="preserve">最初の120分は、教える回ではありません。普段の使い方を20分拝見したうえで、業務を分解して並べ、どこにAIを当てるかを決めます。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900"/>
        <w:gridCol w:w="1250"/>
        <w:gridCol w:w="700"/>
        <w:gridCol w:w="700"/>
        <w:gridCol w:w="750"/>
        <w:gridCol w:w="1250"/>
        <w:gridCol w:w="1150"/>
        <w:gridCol w:w="1100"/>
      </w:tblGrid>
      <w:tr>
        <w:trPr>
          <w:cantSplit/>
          <w:tblHeader/>
        </w:trPr>
        <w:tc>
          <w:tcPr>
            <w:tcW w:type="dxa" w:w="19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5"/>
                <w:szCs w:val="15"/>
              </w:rPr>
              <w:t xml:space="preserve">業務名</w:t>
            </w:r>
          </w:p>
        </w:tc>
        <w:tc>
          <w:tcPr>
            <w:tcW w:type="dxa" w:w="125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5"/>
                <w:szCs w:val="15"/>
              </w:rPr>
              <w:t xml:space="preserve">誰が</w:t>
            </w:r>
          </w:p>
        </w:tc>
        <w:tc>
          <w:tcPr>
            <w:tcW w:type="dxa" w:w="7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5"/>
                <w:szCs w:val="15"/>
              </w:rPr>
              <w:t xml:space="preserve">回/月</w:t>
            </w:r>
          </w:p>
        </w:tc>
        <w:tc>
          <w:tcPr>
            <w:tcW w:type="dxa" w:w="7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5"/>
                <w:szCs w:val="15"/>
              </w:rPr>
              <w:t xml:space="preserve">1回分</w:t>
            </w:r>
          </w:p>
        </w:tc>
        <w:tc>
          <w:tcPr>
            <w:tcW w:type="dxa" w:w="75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5"/>
                <w:szCs w:val="15"/>
              </w:rPr>
              <w:t xml:space="preserve">月時間</w:t>
            </w:r>
          </w:p>
        </w:tc>
        <w:tc>
          <w:tcPr>
            <w:tcW w:type="dxa" w:w="125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5"/>
                <w:szCs w:val="15"/>
              </w:rPr>
              <w:t xml:space="preserve">型が決まっているか</w:t>
            </w:r>
          </w:p>
        </w:tc>
        <w:tc>
          <w:tcPr>
            <w:tcW w:type="dxa" w:w="115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5"/>
                <w:szCs w:val="15"/>
              </w:rPr>
              <w:t xml:space="preserve">間違えた
ときの痛み</w:t>
            </w:r>
          </w:p>
        </w:tc>
        <w:tc>
          <w:tcPr>
            <w:tcW w:type="dxa" w:w="11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5"/>
                <w:szCs w:val="15"/>
              </w:rPr>
              <w:t xml:space="preserve">AI化
したい度</w:t>
            </w:r>
          </w:p>
        </w:tc>
      </w:tr>
      <w:tr>
        <w:trPr>
          <w:cantSplit/>
        </w:trPr>
        <w:tc>
          <w:tcPr>
            <w:tcW w:type="dxa" w:w="1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見積書の作成</w:t>
            </w:r>
          </w:p>
        </w:tc>
        <w:tc>
          <w:tcPr>
            <w:tcW w:type="dxa" w:w="125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社長＋事務1名</w:t>
            </w:r>
          </w:p>
        </w:tc>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20</w:t>
            </w:r>
          </w:p>
        </w:tc>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60分</w:t>
            </w:r>
          </w:p>
        </w:tc>
        <w:tc>
          <w:tcPr>
            <w:tcW w:type="dxa" w:w="75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20.0</w:t>
            </w:r>
          </w:p>
        </w:tc>
        <w:tc>
          <w:tcPr>
            <w:tcW w:type="dxa" w:w="125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半分（過去案件探しは毎回同じ）</w:t>
            </w:r>
          </w:p>
        </w:tc>
        <w:tc>
          <w:tcPr>
            <w:tcW w:type="dxa" w:w="115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中</w:t>
            </w:r>
          </w:p>
        </w:tc>
        <w:tc>
          <w:tcPr>
            <w:tcW w:type="dxa" w:w="1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4：最優先</w:t>
            </w:r>
          </w:p>
        </w:tc>
      </w:tr>
      <w:tr>
        <w:trPr>
          <w:cantSplit/>
        </w:trPr>
        <w:tc>
          <w:tcPr>
            <w:tcW w:type="dxa" w:w="1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受注メールの転記</w:t>
            </w:r>
          </w:p>
        </w:tc>
        <w:tc>
          <w:tcPr>
            <w:tcW w:type="dxa" w:w="125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事務1名</w:t>
            </w:r>
          </w:p>
        </w:tc>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60</w:t>
            </w:r>
          </w:p>
        </w:tc>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3分</w:t>
            </w:r>
          </w:p>
        </w:tc>
        <w:tc>
          <w:tcPr>
            <w:tcW w:type="dxa" w:w="75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3.0</w:t>
            </w:r>
          </w:p>
        </w:tc>
        <w:tc>
          <w:tcPr>
            <w:tcW w:type="dxa" w:w="125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はい（完全に同じ手順）</w:t>
            </w:r>
          </w:p>
        </w:tc>
        <w:tc>
          <w:tcPr>
            <w:tcW w:type="dxa" w:w="115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小</w:t>
            </w:r>
          </w:p>
        </w:tc>
        <w:tc>
          <w:tcPr>
            <w:tcW w:type="dxa" w:w="1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4：最優先</w:t>
            </w:r>
          </w:p>
        </w:tc>
      </w:tr>
      <w:tr>
        <w:trPr>
          <w:cantSplit/>
        </w:trPr>
        <w:tc>
          <w:tcPr>
            <w:tcW w:type="dxa" w:w="1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月次の数値集計</w:t>
            </w:r>
          </w:p>
        </w:tc>
        <w:tc>
          <w:tcPr>
            <w:tcW w:type="dxa" w:w="125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社長</w:t>
            </w:r>
          </w:p>
        </w:tc>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4</w:t>
            </w:r>
          </w:p>
        </w:tc>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90分</w:t>
            </w:r>
          </w:p>
        </w:tc>
        <w:tc>
          <w:tcPr>
            <w:tcW w:type="dxa" w:w="75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6.0</w:t>
            </w:r>
          </w:p>
        </w:tc>
        <w:tc>
          <w:tcPr>
            <w:tcW w:type="dxa" w:w="125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はい</w:t>
            </w:r>
          </w:p>
        </w:tc>
        <w:tc>
          <w:tcPr>
            <w:tcW w:type="dxa" w:w="115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中</w:t>
            </w:r>
          </w:p>
        </w:tc>
        <w:tc>
          <w:tcPr>
            <w:tcW w:type="dxa" w:w="1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3</w:t>
            </w:r>
          </w:p>
        </w:tc>
      </w:tr>
      <w:tr>
        <w:trPr>
          <w:cantSplit/>
        </w:trPr>
        <w:tc>
          <w:tcPr>
            <w:tcW w:type="dxa" w:w="1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打ち合わせ議事録</w:t>
            </w:r>
          </w:p>
        </w:tc>
        <w:tc>
          <w:tcPr>
            <w:tcW w:type="dxa" w:w="125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工場長</w:t>
            </w:r>
          </w:p>
        </w:tc>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8</w:t>
            </w:r>
          </w:p>
        </w:tc>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30分</w:t>
            </w:r>
          </w:p>
        </w:tc>
        <w:tc>
          <w:tcPr>
            <w:tcW w:type="dxa" w:w="75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4.0</w:t>
            </w:r>
          </w:p>
        </w:tc>
        <w:tc>
          <w:tcPr>
            <w:tcW w:type="dxa" w:w="125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半分</w:t>
            </w:r>
          </w:p>
        </w:tc>
        <w:tc>
          <w:tcPr>
            <w:tcW w:type="dxa" w:w="115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小</w:t>
            </w:r>
          </w:p>
        </w:tc>
        <w:tc>
          <w:tcPr>
            <w:tcW w:type="dxa" w:w="1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3：次点</w:t>
            </w:r>
          </w:p>
        </w:tc>
      </w:tr>
      <w:tr>
        <w:trPr>
          <w:cantSplit/>
        </w:trPr>
        <w:tc>
          <w:tcPr>
            <w:tcW w:type="dxa" w:w="1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納期変更の連絡</w:t>
            </w:r>
          </w:p>
        </w:tc>
        <w:tc>
          <w:tcPr>
            <w:tcW w:type="dxa" w:w="125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社長</w:t>
            </w:r>
          </w:p>
        </w:tc>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4</w:t>
            </w:r>
          </w:p>
        </w:tc>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20分</w:t>
            </w:r>
          </w:p>
        </w:tc>
        <w:tc>
          <w:tcPr>
            <w:tcW w:type="dxa" w:w="75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1.3</w:t>
            </w:r>
          </w:p>
        </w:tc>
        <w:tc>
          <w:tcPr>
            <w:tcW w:type="dxa" w:w="125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半分</w:t>
            </w:r>
          </w:p>
        </w:tc>
        <w:tc>
          <w:tcPr>
            <w:tcW w:type="dxa" w:w="115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大</w:t>
            </w:r>
          </w:p>
        </w:tc>
        <w:tc>
          <w:tcPr>
            <w:tcW w:type="dxa" w:w="1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1：当面やらない</w:t>
            </w:r>
          </w:p>
        </w:tc>
      </w:tr>
      <w:tr>
        <w:trPr>
          <w:cantSplit/>
        </w:trPr>
        <w:tc>
          <w:tcPr>
            <w:tcW w:type="dxa" w:w="1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与信の判断</w:t>
            </w:r>
          </w:p>
        </w:tc>
        <w:tc>
          <w:tcPr>
            <w:tcW w:type="dxa" w:w="125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社長</w:t>
            </w:r>
          </w:p>
        </w:tc>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6</w:t>
            </w:r>
          </w:p>
        </w:tc>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40分</w:t>
            </w:r>
          </w:p>
        </w:tc>
        <w:tc>
          <w:tcPr>
            <w:tcW w:type="dxa" w:w="75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4.0</w:t>
            </w:r>
          </w:p>
        </w:tc>
        <w:tc>
          <w:tcPr>
            <w:tcW w:type="dxa" w:w="125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いいえ（毎回考えている）</w:t>
            </w:r>
          </w:p>
        </w:tc>
        <w:tc>
          <w:tcPr>
            <w:tcW w:type="dxa" w:w="115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大</w:t>
            </w:r>
          </w:p>
        </w:tc>
        <w:tc>
          <w:tcPr>
            <w:tcW w:type="dxa" w:w="1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1：当面やらない</w:t>
            </w:r>
          </w:p>
        </w:tc>
      </w:tr>
    </w:tbl>
    <w:p>
      <w:pPr>
        <w:spacing w:after="160" w:line="264"/>
      </w:pPr>
      <w:r>
        <w:rPr>
          <w:rFonts w:ascii="Yu Gothic" w:cs="Yu Gothic" w:eastAsia="Yu Gothic" w:hAnsi="Yu Gothic"/>
          <w:b w:val="false"/>
          <w:bCs w:val="false"/>
          <w:i w:val="false"/>
          <w:iCs w:val="false"/>
          <w:color w:val="595959"/>
          <w:sz w:val="18"/>
          <w:szCs w:val="18"/>
        </w:rPr>
        <w:t xml:space="preserve">合計 月38.3時間。うち上位3つ（見積・転記・集計）で月29時間。</w:t>
      </w:r>
    </w:p>
    <w:p>
      <w:pPr>
        <w:spacing w:after="140" w:before="0" w:line="276"/>
      </w:pPr>
      <w:r>
        <w:rPr>
          <w:rFonts w:ascii="Yu Gothic" w:cs="Yu Gothic" w:eastAsia="Yu Gothic" w:hAnsi="Yu Gothic"/>
          <w:b w:val="false"/>
          <w:bCs w:val="false"/>
          <w:i w:val="false"/>
          <w:iCs w:val="false"/>
          <w:color w:val="000000"/>
          <w:sz w:val="20"/>
          <w:szCs w:val="20"/>
        </w:rPr>
        <w:t xml:space="preserve">この会社が最初の一手に選んだのは、いちばん時間のかかる「見積書の作成」ではなく、その中の「過去の類似案件を探す」部分でした。時間の長い業務ほど判断が多く含まれており、AIに任せると誰も答えを信用しなくなるためです。</w:t>
      </w:r>
    </w:p>
    <w:p>
      <w:pPr>
        <w:pBdr>
          <w:top w:val="single" w:color="C6D6E4" w:sz="2" w:space="4"/>
          <w:left w:val="single" w:color="2F4F6B" w:sz="18" w:space="6"/>
          <w:bottom w:val="single" w:color="C6D6E4" w:sz="2" w:space="4"/>
          <w:right w:val="single" w:color="C6D6E4" w:sz="2" w:space="4"/>
        </w:pBdr>
        <w:shd w:fill="EFF4F8" w:color="auto" w:val="clear"/>
        <w:spacing w:after="240" w:before="140" w:line="270"/>
        <w:ind w:left="120" w:right="120"/>
      </w:pPr>
      <w:r>
        <w:rPr>
          <w:rFonts w:ascii="Yu Gothic" w:cs="Yu Gothic" w:eastAsia="Yu Gothic" w:hAnsi="Yu Gothic"/>
          <w:b/>
          <w:bCs/>
          <w:i w:val="false"/>
          <w:iCs w:val="false"/>
          <w:color w:val="2F4F6B"/>
          <w:sz w:val="19"/>
          <w:szCs w:val="19"/>
        </w:rPr>
        <w:t xml:space="preserve">これがあると　</w:t>
      </w:r>
      <w:r>
        <w:rPr>
          <w:rFonts w:ascii="Yu Gothic" w:cs="Yu Gothic" w:eastAsia="Yu Gothic" w:hAnsi="Yu Gothic"/>
          <w:b w:val="false"/>
          <w:bCs w:val="false"/>
          <w:i w:val="false"/>
          <w:iCs w:val="false"/>
          <w:color w:val="000000"/>
          <w:sz w:val="19"/>
          <w:szCs w:val="19"/>
        </w:rPr>
        <w:t xml:space="preserve">「AIで何かできないか」という相談が、「見積の根拠づくりを月20時間から7時間にする」という具体的な仕事になります。この表がないまま始めた会社は、たいてい半年後に何も残っていません。</w:t>
      </w:r>
    </w:p>
    <w:p>
      <w:r>
        <w:br w:type="page"/>
      </w:r>
    </w:p>
    <w:p>
      <w:pPr>
        <w:pBdr>
          <w:bottom w:val="single" w:color="1F3864" w:sz="10" w:space="5"/>
        </w:pBdr>
        <w:spacing w:after="60" w:before="280"/>
      </w:pPr>
      <w:r>
        <w:rPr>
          <w:rFonts w:ascii="Yu Gothic" w:cs="Yu Gothic" w:eastAsia="Yu Gothic" w:hAnsi="Yu Gothic"/>
          <w:b/>
          <w:bCs/>
          <w:i w:val="false"/>
          <w:iCs w:val="false"/>
          <w:color w:val="B04A2F"/>
          <w:sz w:val="22"/>
          <w:szCs w:val="22"/>
        </w:rPr>
        <w:t xml:space="preserve">02　</w:t>
      </w:r>
      <w:r>
        <w:rPr>
          <w:rFonts w:ascii="Yu Gothic" w:cs="Yu Gothic" w:eastAsia="Yu Gothic" w:hAnsi="Yu Gothic"/>
          <w:b/>
          <w:bCs/>
          <w:i w:val="false"/>
          <w:iCs w:val="false"/>
          <w:color w:val="1F3864"/>
          <w:sz w:val="26"/>
          <w:szCs w:val="26"/>
        </w:rPr>
        <w:t xml:space="preserve">自社プロンプト集</w:t>
      </w:r>
    </w:p>
    <w:p>
      <w:pPr>
        <w:spacing w:after="180"/>
      </w:pPr>
      <w:r>
        <w:rPr>
          <w:rFonts w:ascii="Yu Gothic" w:cs="Yu Gothic" w:eastAsia="Yu Gothic" w:hAnsi="Yu Gothic"/>
          <w:b w:val="false"/>
          <w:bCs w:val="false"/>
          <w:i w:val="false"/>
          <w:iCs w:val="false"/>
          <w:color w:val="595959"/>
          <w:sz w:val="19"/>
          <w:szCs w:val="19"/>
        </w:rPr>
        <w:t xml:space="preserve">第2回で5本、第3回で計10本、基礎編修了時に15本</w:t>
      </w:r>
    </w:p>
    <w:p>
      <w:pPr>
        <w:spacing w:after="180" w:before="0" w:line="276"/>
      </w:pPr>
      <w:r>
        <w:rPr>
          <w:rFonts w:ascii="Yu Gothic" w:cs="Yu Gothic" w:eastAsia="Yu Gothic" w:hAnsi="Yu Gothic"/>
          <w:b w:val="false"/>
          <w:bCs w:val="false"/>
          <w:i w:val="false"/>
          <w:iCs w:val="false"/>
          <w:color w:val="000000"/>
          <w:sz w:val="20"/>
          <w:szCs w:val="20"/>
        </w:rPr>
        <w:t xml:space="preserve">うまくいった指示文が翌日には見つからない、という状態をやめます。1本ずつ、使う場面と渡す相手を書いて残していきます。基礎編修了時の15本のうち1本を、実物のまま載せます。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700"/>
        <w:gridCol w:w="7100"/>
      </w:tblGrid>
      <w:tr>
        <w:trPr>
          <w:cantSplit/>
        </w:trPr>
        <w:tc>
          <w:tcPr>
            <w:tcW w:type="dxa" w:w="17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No.</w:t>
            </w:r>
          </w:p>
        </w:tc>
        <w:tc>
          <w:tcPr>
            <w:tcW w:type="dxa" w:w="7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07</w:t>
            </w:r>
          </w:p>
        </w:tc>
      </w:tr>
      <w:tr>
        <w:trPr>
          <w:cantSplit/>
        </w:trPr>
        <w:tc>
          <w:tcPr>
            <w:tcW w:type="dxa" w:w="17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場　面</w:t>
            </w:r>
          </w:p>
        </w:tc>
        <w:tc>
          <w:tcPr>
            <w:tcW w:type="dxa" w:w="7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原材料の値上がりを、既存取引先に伝える</w:t>
            </w:r>
          </w:p>
        </w:tc>
      </w:tr>
      <w:tr>
        <w:trPr>
          <w:cantSplit/>
        </w:trPr>
        <w:tc>
          <w:tcPr>
            <w:tcW w:type="dxa" w:w="17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使う人</w:t>
            </w:r>
          </w:p>
        </w:tc>
        <w:tc>
          <w:tcPr>
            <w:tcW w:type="dxa" w:w="7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社長（第6回以降、営業 佐藤へ）</w:t>
            </w:r>
          </w:p>
        </w:tc>
      </w:tr>
      <w:tr>
        <w:trPr>
          <w:cantSplit/>
        </w:trPr>
        <w:tc>
          <w:tcPr>
            <w:tcW w:type="dxa" w:w="17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頻　度</w:t>
            </w:r>
          </w:p>
        </w:tc>
        <w:tc>
          <w:tcPr>
            <w:tcW w:type="dxa" w:w="7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年2〜3回。ただし1回あたり半日かかっていた</w:t>
            </w:r>
          </w:p>
        </w:tc>
      </w:tr>
    </w:tbl>
    <w:p>
      <w:pPr>
        <w:spacing w:after="120"/>
      </w:pPr>
      <w:r>
        <w:rPr>
          <w:rFonts w:ascii="Yu Gothic" w:cs="Yu Gothic" w:eastAsia="Yu Gothic" w:hAnsi="Yu Gothic"/>
          <w:b w:val="false"/>
          <w:bCs w:val="false"/>
          <w:i w:val="false"/>
          <w:iCs w:val="false"/>
          <w:color w:val="000000"/>
          <w:sz w:val="21"/>
          <w:szCs w:val="21"/>
        </w:rPr>
        <w:t xml:space="preserve"/>
      </w:r>
    </w:p>
    <w:p>
      <w:pPr>
        <w:pStyle w:val="Heading3"/>
        <w:spacing w:after="100" w:before="200"/>
      </w:pPr>
      <w:r>
        <w:rPr>
          <w:rFonts w:ascii="Yu Gothic" w:cs="Yu Gothic" w:eastAsia="Yu Gothic" w:hAnsi="Yu Gothic"/>
          <w:b/>
          <w:bCs/>
          <w:i w:val="false"/>
          <w:iCs w:val="false"/>
          <w:color w:val="1F3864"/>
          <w:sz w:val="22"/>
          <w:szCs w:val="22"/>
        </w:rPr>
        <w:t xml:space="preserve">■ 保存してある指示文</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あなたは金属加工業の営業担当です。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当社は少量多品種の切削加工。相手は10年以上の既存取引先の購買担当です。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原材料（SUS材）の仕入価格上昇により、価格改定をお願いする文面を書いてください。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条件：</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・500字以内、敬体</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・「これまでの取引への感謝 → 事実 → 数字 → お願い → 今後の努力」の順</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・改定率は本文に書かず、別紙の一覧に譲る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・値上げの理由を、相手の責任に読める書き方にしない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・こちらの経営努力を先に書く。言い訳を重ねない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改定時期：［　］　対象品番数：［　］　当社が先に行った努力：［　］</w:t>
      </w:r>
    </w:p>
    <w:p>
      <w:pPr>
        <w:spacing w:after="120"/>
      </w:pPr>
      <w:r>
        <w:rPr>
          <w:rFonts w:ascii="Yu Gothic" w:cs="Yu Gothic" w:eastAsia="Yu Gothic" w:hAnsi="Yu Gothic"/>
          <w:b w:val="false"/>
          <w:bCs w:val="false"/>
          <w:i w:val="false"/>
          <w:iCs w:val="false"/>
          <w:color w:val="000000"/>
          <w:sz w:val="21"/>
          <w:szCs w:val="21"/>
        </w:rPr>
        <w:t xml:space="preserve"/>
      </w:r>
    </w:p>
    <w:p>
      <w:pPr>
        <w:pStyle w:val="Heading3"/>
        <w:spacing w:after="100" w:before="200"/>
      </w:pPr>
      <w:r>
        <w:rPr>
          <w:rFonts w:ascii="Yu Gothic" w:cs="Yu Gothic" w:eastAsia="Yu Gothic" w:hAnsi="Yu Gothic"/>
          <w:b/>
          <w:bCs/>
          <w:i w:val="false"/>
          <w:iCs w:val="false"/>
          <w:color w:val="1F3864"/>
          <w:sz w:val="22"/>
          <w:szCs w:val="22"/>
        </w:rPr>
        <w:t xml:space="preserve">■ 出てくる文章（そのまま送れる水準まで）</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8800"/>
      </w:tblGrid>
      <w:tr>
        <w:trPr>
          <w:cantSplit/>
        </w:trPr>
        <w:tc>
          <w:tcPr>
            <w:tcW w:type="dxa" w:w="8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平素より格別のお引き立てを賜り、厚く御礼申し上げます。／このたびは、原材料価格に関しまして、ご相談を申し上げたくご連絡いたしました。／ステンレス鋼材の仕入価格が昨年来上昇を続けており、当社といたしましても、加工工程の見直しと材料歩留まりの改善により、これまで価格を据え置いてまいりました。しかしながら、自社努力のみでの吸収が難しい状況となってまいりました。／つきましては、2026年4月ご発注分より、対象品番につきまして価格の改定をお願いいたしたく存じます。対象品番と改定内容は別紙にてお示しいたします。／今後も、短納期対応と品質の維持に努めてまいります。何卒ご理解を賜りますようお願い申し上げます。</w:t>
            </w:r>
          </w:p>
        </w:tc>
      </w:tr>
    </w:tbl>
    <w:p>
      <w:pPr>
        <w:spacing w:after="160" w:line="264"/>
      </w:pPr>
      <w:r>
        <w:rPr>
          <w:rFonts w:ascii="Yu Gothic" w:cs="Yu Gothic" w:eastAsia="Yu Gothic" w:hAnsi="Yu Gothic"/>
          <w:b w:val="false"/>
          <w:bCs w:val="false"/>
          <w:i w:val="false"/>
          <w:iCs w:val="false"/>
          <w:color w:val="595959"/>
          <w:sz w:val="18"/>
          <w:szCs w:val="18"/>
        </w:rPr>
        <w:t xml:space="preserve">人が直したのは、改定時期の1行と、別紙の品番数だけ。半日かかっていた作業が20分になりました。</w:t>
      </w:r>
    </w:p>
    <w:p>
      <w:pPr>
        <w:pBdr>
          <w:top w:val="single" w:color="C6D6E4" w:sz="2" w:space="4"/>
          <w:left w:val="single" w:color="2F4F6B" w:sz="18" w:space="6"/>
          <w:bottom w:val="single" w:color="C6D6E4" w:sz="2" w:space="4"/>
          <w:right w:val="single" w:color="C6D6E4" w:sz="2" w:space="4"/>
        </w:pBdr>
        <w:shd w:fill="EFF4F8" w:color="auto" w:val="clear"/>
        <w:spacing w:after="240" w:before="140" w:line="270"/>
        <w:ind w:left="120" w:right="120"/>
      </w:pPr>
      <w:r>
        <w:rPr>
          <w:rFonts w:ascii="Yu Gothic" w:cs="Yu Gothic" w:eastAsia="Yu Gothic" w:hAnsi="Yu Gothic"/>
          <w:b/>
          <w:bCs/>
          <w:i w:val="false"/>
          <w:iCs w:val="false"/>
          <w:color w:val="2F4F6B"/>
          <w:sz w:val="19"/>
          <w:szCs w:val="19"/>
        </w:rPr>
        <w:t xml:space="preserve">これがあると　</w:t>
      </w:r>
      <w:r>
        <w:rPr>
          <w:rFonts w:ascii="Yu Gothic" w:cs="Yu Gothic" w:eastAsia="Yu Gothic" w:hAnsi="Yu Gothic"/>
          <w:b w:val="false"/>
          <w:bCs w:val="false"/>
          <w:i w:val="false"/>
          <w:iCs w:val="false"/>
          <w:color w:val="000000"/>
          <w:sz w:val="19"/>
          <w:szCs w:val="19"/>
        </w:rPr>
        <w:t xml:space="preserve">社員に渡せます。この会社では、第6回以降この文面を営業担当が使い、社長は最終確認だけをしています。プロンプト集とは、社長の頭の中にあった書き方を、会社の資産に移す作業です。</w:t>
      </w:r>
    </w:p>
    <w:p>
      <w:r>
        <w:br w:type="page"/>
      </w:r>
    </w:p>
    <w:p>
      <w:pPr>
        <w:pBdr>
          <w:bottom w:val="single" w:color="1F3864" w:sz="10" w:space="5"/>
        </w:pBdr>
        <w:spacing w:after="60" w:before="280"/>
      </w:pPr>
      <w:r>
        <w:rPr>
          <w:rFonts w:ascii="Yu Gothic" w:cs="Yu Gothic" w:eastAsia="Yu Gothic" w:hAnsi="Yu Gothic"/>
          <w:b/>
          <w:bCs/>
          <w:i w:val="false"/>
          <w:iCs w:val="false"/>
          <w:color w:val="B04A2F"/>
          <w:sz w:val="22"/>
          <w:szCs w:val="22"/>
        </w:rPr>
        <w:t xml:space="preserve">03　</w:t>
      </w:r>
      <w:r>
        <w:rPr>
          <w:rFonts w:ascii="Yu Gothic" w:cs="Yu Gothic" w:eastAsia="Yu Gothic" w:hAnsi="Yu Gothic"/>
          <w:b/>
          <w:bCs/>
          <w:i w:val="false"/>
          <w:iCs w:val="false"/>
          <w:color w:val="1F3864"/>
          <w:sz w:val="26"/>
          <w:szCs w:val="26"/>
        </w:rPr>
        <w:t xml:space="preserve">自社専用AI仕様書</w:t>
      </w:r>
    </w:p>
    <w:p>
      <w:pPr>
        <w:spacing w:after="180"/>
      </w:pPr>
      <w:r>
        <w:rPr>
          <w:rFonts w:ascii="Yu Gothic" w:cs="Yu Gothic" w:eastAsia="Yu Gothic" w:hAnsi="Yu Gothic"/>
          <w:b w:val="false"/>
          <w:bCs w:val="false"/>
          <w:i w:val="false"/>
          <w:iCs w:val="false"/>
          <w:color w:val="595959"/>
          <w:sz w:val="19"/>
          <w:szCs w:val="19"/>
        </w:rPr>
        <w:t xml:space="preserve">第5回・実働するツール1つと、その設計書</w:t>
      </w:r>
    </w:p>
    <w:p>
      <w:pPr>
        <w:spacing w:after="180" w:before="0" w:line="276"/>
      </w:pPr>
      <w:r>
        <w:rPr>
          <w:rFonts w:ascii="Yu Gothic" w:cs="Yu Gothic" w:eastAsia="Yu Gothic" w:hAnsi="Yu Gothic"/>
          <w:b w:val="false"/>
          <w:bCs w:val="false"/>
          <w:i w:val="false"/>
          <w:iCs w:val="false"/>
          <w:color w:val="000000"/>
          <w:sz w:val="20"/>
          <w:szCs w:val="20"/>
        </w:rPr>
        <w:t xml:space="preserve">この回で作ったのは「見積根拠アシスタント」です。過去3年分の見積と材料単価表・標準工数表を読ませ、新しい引き合いに対して概算金額を幅で、内訳と根拠になった過去案件とあわせて出させます。金額を確定させるのは社長で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100"/>
        <w:gridCol w:w="6700"/>
      </w:tblGrid>
      <w:tr>
        <w:trPr>
          <w:cantSplit/>
          <w:tblHeader/>
        </w:trPr>
        <w:tc>
          <w:tcPr>
            <w:tcW w:type="dxa" w:w="21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項　目</w:t>
            </w:r>
          </w:p>
        </w:tc>
        <w:tc>
          <w:tcPr>
            <w:tcW w:type="dxa" w:w="67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記入されている内容</w:t>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① 名前</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見積根拠アシスタント</w:t>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② 誰に使わせるか</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営業 佐藤／事務 田中　の2名（社長は最終確認のみ）</w:t>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③ できること</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過去の類似案件を探し、概算金額を幅で示し、内訳と根拠メモを作る</w:t>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④ やらせないこと</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金額を確定しない（幅で示すまで）／客先に直接出す文面は書かない／材料単価を推測しない</w:t>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⑤ 載せる資料</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過去見積 2023〜2025年分 142件（確定分のみ・顧客名は記号化）／材料単価表 2026年4月版／標準工数表</w:t>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⑥ 出力形式</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①概算金額（幅で）②内訳（材料費・加工費・その他）③根拠になった過去案件3件と相違点</w:t>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⑦ 人が確認する箇所</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材料単価が最新版か／挙げてきた類似案件の品番が実在するか／金額の幅が広すぎないか</w:t>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⑧ 更新担当</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工場長（2026年10月から。それまでは社長）</w:t>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⑨ 次に見直す月</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2027年4月（単価表の改定に合わせる）</w:t>
            </w:r>
          </w:p>
        </w:tc>
      </w:tr>
    </w:tbl>
    <w:p>
      <w:pPr>
        <w:spacing w:after="120"/>
      </w:pPr>
      <w:r>
        <w:rPr>
          <w:rFonts w:ascii="Yu Gothic" w:cs="Yu Gothic" w:eastAsia="Yu Gothic" w:hAnsi="Yu Gothic"/>
          <w:b w:val="false"/>
          <w:bCs w:val="false"/>
          <w:i w:val="false"/>
          <w:iCs w:val="false"/>
          <w:color w:val="000000"/>
          <w:sz w:val="21"/>
          <w:szCs w:val="21"/>
        </w:rPr>
        <w:t xml:space="preserve"/>
      </w:r>
    </w:p>
    <w:p>
      <w:pPr>
        <w:pStyle w:val="Heading3"/>
        <w:spacing w:after="100" w:before="200"/>
      </w:pPr>
      <w:r>
        <w:rPr>
          <w:rFonts w:ascii="Yu Gothic" w:cs="Yu Gothic" w:eastAsia="Yu Gothic" w:hAnsi="Yu Gothic"/>
          <w:b/>
          <w:bCs/>
          <w:i w:val="false"/>
          <w:iCs w:val="false"/>
          <w:color w:val="1F3864"/>
          <w:sz w:val="22"/>
          <w:szCs w:val="22"/>
        </w:rPr>
        <w:t xml:space="preserve">■ 実際の応答（社内での使われ方）</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［入力］ SUS304 φ32 フランジ加工 初回50個 短納期希望</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［出力］</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類似案件が3件見つかりました。</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・A-2200（2025年6月／40個／同材質・同径）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・A-2318（2025年11月／60個／材質同じ・径が2mm大）</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・B-1104（2024年9月／50個／短納期対応の実績あり）</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概算：118,000 〜 136,000円（50個・材料費と段取りの幅による）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根拠メモ：</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・材料費は 2026年4月版単価表の SUS304 丸棒の単価で算出しています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・段取り時間は A-2200 の実績（1.5時間）を基準にしています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・短納期分の割増は、B-1104 と同じ考え方が使えます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確認してください：材料単価が最新版か／類似案件の品番が実在するか</w:t>
      </w:r>
    </w:p>
    <w:p>
      <w:pPr>
        <w:spacing w:after="160" w:line="264"/>
      </w:pPr>
      <w:r>
        <w:rPr>
          <w:rFonts w:ascii="Yu Gothic" w:cs="Yu Gothic" w:eastAsia="Yu Gothic" w:hAnsi="Yu Gothic"/>
          <w:b w:val="false"/>
          <w:bCs w:val="false"/>
          <w:i w:val="false"/>
          <w:iCs w:val="false"/>
          <w:color w:val="595959"/>
          <w:sz w:val="18"/>
          <w:szCs w:val="18"/>
        </w:rPr>
        <w:t xml:space="preserve">末尾の「確認してください」は、仕様書の⑥をそのまま出力させています。社員が「AIが言ったから」で止まらなくなります。</w:t>
      </w:r>
    </w:p>
    <w:p>
      <w:pPr>
        <w:pBdr>
          <w:top w:val="single" w:color="C6D6E4" w:sz="2" w:space="4"/>
          <w:left w:val="single" w:color="2F4F6B" w:sz="18" w:space="6"/>
          <w:bottom w:val="single" w:color="C6D6E4" w:sz="2" w:space="4"/>
          <w:right w:val="single" w:color="C6D6E4" w:sz="2" w:space="4"/>
        </w:pBdr>
        <w:shd w:fill="EFF4F8" w:color="auto" w:val="clear"/>
        <w:spacing w:after="240" w:before="140" w:line="270"/>
        <w:ind w:left="120" w:right="120"/>
      </w:pPr>
      <w:r>
        <w:rPr>
          <w:rFonts w:ascii="Yu Gothic" w:cs="Yu Gothic" w:eastAsia="Yu Gothic" w:hAnsi="Yu Gothic"/>
          <w:b/>
          <w:bCs/>
          <w:i w:val="false"/>
          <w:iCs w:val="false"/>
          <w:color w:val="2F4F6B"/>
          <w:sz w:val="19"/>
          <w:szCs w:val="19"/>
        </w:rPr>
        <w:t xml:space="preserve">これがあると　</w:t>
      </w:r>
      <w:r>
        <w:rPr>
          <w:rFonts w:ascii="Yu Gothic" w:cs="Yu Gothic" w:eastAsia="Yu Gothic" w:hAnsi="Yu Gothic"/>
          <w:b w:val="false"/>
          <w:bCs w:val="false"/>
          <w:i w:val="false"/>
          <w:iCs w:val="false"/>
          <w:color w:val="000000"/>
          <w:sz w:val="19"/>
          <w:szCs w:val="19"/>
        </w:rPr>
        <w:t xml:space="preserve">作った本人以外が直せます。半年後に出力がおかしくなったとき、この紙がないと誰も原因にたどり着けません。ツールが残るのではなく、直せる状態が残るのが、この回の成果です。</w:t>
      </w:r>
    </w:p>
    <w:p>
      <w:r>
        <w:br w:type="page"/>
      </w:r>
    </w:p>
    <w:p>
      <w:pPr>
        <w:pBdr>
          <w:bottom w:val="single" w:color="1F3864" w:sz="10" w:space="5"/>
        </w:pBdr>
        <w:spacing w:after="60" w:before="280"/>
      </w:pPr>
      <w:r>
        <w:rPr>
          <w:rFonts w:ascii="Yu Gothic" w:cs="Yu Gothic" w:eastAsia="Yu Gothic" w:hAnsi="Yu Gothic"/>
          <w:b/>
          <w:bCs/>
          <w:i w:val="false"/>
          <w:iCs w:val="false"/>
          <w:color w:val="B04A2F"/>
          <w:sz w:val="22"/>
          <w:szCs w:val="22"/>
        </w:rPr>
        <w:t xml:space="preserve">04　</w:t>
      </w:r>
      <w:r>
        <w:rPr>
          <w:rFonts w:ascii="Yu Gothic" w:cs="Yu Gothic" w:eastAsia="Yu Gothic" w:hAnsi="Yu Gothic"/>
          <w:b/>
          <w:bCs/>
          <w:i w:val="false"/>
          <w:iCs w:val="false"/>
          <w:color w:val="1F3864"/>
          <w:sz w:val="26"/>
          <w:szCs w:val="26"/>
        </w:rPr>
        <w:t xml:space="preserve">12か月AI化ロードマップ</w:t>
      </w:r>
    </w:p>
    <w:p>
      <w:pPr>
        <w:spacing w:after="180"/>
      </w:pPr>
      <w:r>
        <w:rPr>
          <w:rFonts w:ascii="Yu Gothic" w:cs="Yu Gothic" w:eastAsia="Yu Gothic" w:hAnsi="Yu Gothic"/>
          <w:b w:val="false"/>
          <w:bCs w:val="false"/>
          <w:i w:val="false"/>
          <w:iCs w:val="false"/>
          <w:color w:val="595959"/>
          <w:sz w:val="19"/>
          <w:szCs w:val="19"/>
        </w:rPr>
        <w:t xml:space="preserve">第6回・社員の前で発表したもの</w:t>
      </w:r>
    </w:p>
    <w:p>
      <w:pPr>
        <w:spacing w:after="180" w:before="0" w:line="276"/>
      </w:pPr>
      <w:r>
        <w:rPr>
          <w:rFonts w:ascii="Yu Gothic" w:cs="Yu Gothic" w:eastAsia="Yu Gothic" w:hAnsi="Yu Gothic"/>
          <w:b w:val="false"/>
          <w:bCs w:val="false"/>
          <w:i w:val="false"/>
          <w:iCs w:val="false"/>
          <w:color w:val="000000"/>
          <w:sz w:val="20"/>
          <w:szCs w:val="20"/>
        </w:rPr>
        <w:t xml:space="preserve">第6回は、社員に同席いただく回です。社長ご自身が「何を作ったか・何が楽になるか・これから何をするか」を説明し、その場の反応を踏まえてこの1枚を仕上げます。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250"/>
        <w:gridCol w:w="1450"/>
        <w:gridCol w:w="2500"/>
        <w:gridCol w:w="1300"/>
        <w:gridCol w:w="1000"/>
        <w:gridCol w:w="1300"/>
      </w:tblGrid>
      <w:tr>
        <w:trPr>
          <w:cantSplit/>
          <w:tblHeader/>
        </w:trPr>
        <w:tc>
          <w:tcPr>
            <w:tcW w:type="dxa" w:w="125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5"/>
                <w:szCs w:val="15"/>
              </w:rPr>
              <w:t xml:space="preserve">時期</w:t>
            </w:r>
          </w:p>
        </w:tc>
        <w:tc>
          <w:tcPr>
            <w:tcW w:type="dxa" w:w="145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5"/>
                <w:szCs w:val="15"/>
              </w:rPr>
              <w:t xml:space="preserve">テーマ</w:t>
            </w:r>
          </w:p>
        </w:tc>
        <w:tc>
          <w:tcPr>
            <w:tcW w:type="dxa" w:w="25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5"/>
                <w:szCs w:val="15"/>
              </w:rPr>
              <w:t xml:space="preserve">やること</w:t>
            </w:r>
          </w:p>
        </w:tc>
        <w:tc>
          <w:tcPr>
            <w:tcW w:type="dxa" w:w="13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5"/>
                <w:szCs w:val="15"/>
              </w:rPr>
              <w:t xml:space="preserve">担当（実名）</w:t>
            </w:r>
          </w:p>
        </w:tc>
        <w:tc>
          <w:tcPr>
            <w:tcW w:type="dxa" w:w="10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5"/>
                <w:szCs w:val="15"/>
              </w:rPr>
              <w:t xml:space="preserve">月額</w:t>
            </w:r>
          </w:p>
        </w:tc>
        <w:tc>
          <w:tcPr>
            <w:tcW w:type="dxa" w:w="13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5"/>
                <w:szCs w:val="15"/>
              </w:rPr>
              <w:t xml:space="preserve">やめる判断の基準</w:t>
            </w:r>
          </w:p>
        </w:tc>
      </w:tr>
      <w:tr>
        <w:trPr>
          <w:cantSplit/>
        </w:trPr>
        <w:tc>
          <w:tcPr>
            <w:tcW w:type="dxa" w:w="125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0〜3か月</w:t>
            </w:r>
          </w:p>
        </w:tc>
        <w:tc>
          <w:tcPr>
            <w:tcW w:type="dxa" w:w="145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定着</w:t>
            </w:r>
          </w:p>
        </w:tc>
        <w:tc>
          <w:tcPr>
            <w:tcW w:type="dxa" w:w="25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見積根拠アシスタントを営業2名が毎日使う状態にする。増やさない</w:t>
            </w:r>
          </w:p>
        </w:tc>
        <w:tc>
          <w:tcPr>
            <w:tcW w:type="dxa" w:w="1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社長＋営業2名</w:t>
            </w:r>
          </w:p>
        </w:tc>
        <w:tc>
          <w:tcPr>
            <w:tcW w:type="dxa" w:w="10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3,000円</w:t>
            </w:r>
          </w:p>
        </w:tc>
        <w:tc>
          <w:tcPr>
            <w:tcW w:type="dxa" w:w="1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3か月で月5時間削減に届かなければ、対象業務を変える</w:t>
            </w:r>
          </w:p>
        </w:tc>
      </w:tr>
      <w:tr>
        <w:trPr>
          <w:cantSplit/>
        </w:trPr>
        <w:tc>
          <w:tcPr>
            <w:tcW w:type="dxa" w:w="125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4〜6か月</w:t>
            </w:r>
          </w:p>
        </w:tc>
        <w:tc>
          <w:tcPr>
            <w:tcW w:type="dxa" w:w="145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展開</w:t>
            </w:r>
          </w:p>
        </w:tc>
        <w:tc>
          <w:tcPr>
            <w:tcW w:type="dxa" w:w="25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受注メールの転記を自動にする。文書テンプレを事務1名に渡す</w:t>
            </w:r>
          </w:p>
        </w:tc>
        <w:tc>
          <w:tcPr>
            <w:tcW w:type="dxa" w:w="1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事務 田中</w:t>
            </w:r>
          </w:p>
        </w:tc>
        <w:tc>
          <w:tcPr>
            <w:tcW w:type="dxa" w:w="10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3,000円</w:t>
            </w:r>
          </w:p>
        </w:tc>
        <w:tc>
          <w:tcPr>
            <w:tcW w:type="dxa" w:w="1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2週間に1度以上止まるなら、手作業に戻す</w:t>
            </w:r>
          </w:p>
        </w:tc>
      </w:tr>
      <w:tr>
        <w:trPr>
          <w:cantSplit/>
        </w:trPr>
        <w:tc>
          <w:tcPr>
            <w:tcW w:type="dxa" w:w="125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7〜9か月</w:t>
            </w:r>
          </w:p>
        </w:tc>
        <w:tc>
          <w:tcPr>
            <w:tcW w:type="dxa" w:w="145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接続</w:t>
            </w:r>
          </w:p>
        </w:tc>
        <w:tc>
          <w:tcPr>
            <w:tcW w:type="dxa" w:w="25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就業規則と社内手続きのナレッジ検索。総務への質問を減らす</w:t>
            </w:r>
          </w:p>
        </w:tc>
        <w:tc>
          <w:tcPr>
            <w:tcW w:type="dxa" w:w="1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工場長</w:t>
            </w:r>
          </w:p>
        </w:tc>
        <w:tc>
          <w:tcPr>
            <w:tcW w:type="dxa" w:w="10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8,000円</w:t>
            </w:r>
          </w:p>
        </w:tc>
        <w:tc>
          <w:tcPr>
            <w:tcW w:type="dxa" w:w="1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10問テストで○が6件未満なら、範囲を狭める</w:t>
            </w:r>
          </w:p>
        </w:tc>
      </w:tr>
      <w:tr>
        <w:trPr>
          <w:cantSplit/>
        </w:trPr>
        <w:tc>
          <w:tcPr>
            <w:tcW w:type="dxa" w:w="125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10〜12か月</w:t>
            </w:r>
          </w:p>
        </w:tc>
        <w:tc>
          <w:tcPr>
            <w:tcW w:type="dxa" w:w="145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移譲</w:t>
            </w:r>
          </w:p>
        </w:tc>
        <w:tc>
          <w:tcPr>
            <w:tcW w:type="dxa" w:w="25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ツールの更新担当を工場長へ。社長は最終確認のみに</w:t>
            </w:r>
          </w:p>
        </w:tc>
        <w:tc>
          <w:tcPr>
            <w:tcW w:type="dxa" w:w="1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工場長</w:t>
            </w:r>
          </w:p>
        </w:tc>
        <w:tc>
          <w:tcPr>
            <w:tcW w:type="dxa" w:w="10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5"/>
                <w:szCs w:val="15"/>
              </w:rPr>
              <w:t xml:space="preserve">8,000円</w:t>
            </w:r>
          </w:p>
        </w:tc>
        <w:tc>
          <w:tcPr>
            <w:tcW w:type="dxa" w:w="1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5"/>
                <w:szCs w:val="15"/>
              </w:rPr>
              <w:t xml:space="preserve">工場長の負荷が週2時間を超えるなら、外注を検討</w:t>
            </w:r>
          </w:p>
        </w:tc>
      </w:tr>
    </w:tbl>
    <w:p>
      <w:pPr>
        <w:spacing w:after="160" w:line="264"/>
      </w:pPr>
      <w:r>
        <w:rPr>
          <w:rFonts w:ascii="Yu Gothic" w:cs="Yu Gothic" w:eastAsia="Yu Gothic" w:hAnsi="Yu Gothic"/>
          <w:b w:val="false"/>
          <w:bCs w:val="false"/>
          <w:i w:val="false"/>
          <w:iCs w:val="false"/>
          <w:color w:val="595959"/>
          <w:sz w:val="18"/>
          <w:szCs w:val="18"/>
        </w:rPr>
        <w:t xml:space="preserve">各期に「担当者」と「やめる基準」を必ず書きます。始める基準しか書かれていない計画は、うまくいかなかったときに誰も止められません。</w:t>
      </w:r>
    </w:p>
    <w:p>
      <w:pPr>
        <w:pStyle w:val="Heading3"/>
        <w:spacing w:after="100" w:before="200"/>
      </w:pPr>
      <w:r>
        <w:rPr>
          <w:rFonts w:ascii="Yu Gothic" w:cs="Yu Gothic" w:eastAsia="Yu Gothic" w:hAnsi="Yu Gothic"/>
          <w:b/>
          <w:bCs/>
          <w:i w:val="false"/>
          <w:iCs w:val="false"/>
          <w:color w:val="1F3864"/>
          <w:sz w:val="22"/>
          <w:szCs w:val="22"/>
        </w:rPr>
        <w:t xml:space="preserve">■ 社員から出た意見（その場で記録したもの）</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3600"/>
        <w:gridCol w:w="5200"/>
      </w:tblGrid>
      <w:tr>
        <w:trPr>
          <w:cantSplit/>
          <w:tblHeader/>
        </w:trPr>
        <w:tc>
          <w:tcPr>
            <w:tcW w:type="dxa" w:w="3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出た意見</w:t>
            </w:r>
          </w:p>
        </w:tc>
        <w:tc>
          <w:tcPr>
            <w:tcW w:type="dxa" w:w="5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どう扱ったか</w:t>
            </w:r>
          </w:p>
        </w:tc>
      </w:tr>
      <w:tr>
        <w:trPr>
          <w:cantSplit/>
        </w:trPr>
        <w:tc>
          <w:tcPr>
            <w:tcW w:type="dxa" w:w="3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人を減らすためにやるのか</w:t>
            </w:r>
          </w:p>
        </w:tc>
        <w:tc>
          <w:tcPr>
            <w:tcW w:type="dxa" w:w="5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社長が明確に否定。増える受注に今の人数で対応するため、と説明</w:t>
            </w:r>
          </w:p>
        </w:tc>
      </w:tr>
      <w:tr>
        <w:trPr>
          <w:cantSplit/>
        </w:trPr>
        <w:tc>
          <w:tcPr>
            <w:tcW w:type="dxa" w:w="3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間違えた見積を出したら誰の責任か</w:t>
            </w:r>
          </w:p>
        </w:tc>
        <w:tc>
          <w:tcPr>
            <w:tcW w:type="dxa" w:w="5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最終確認は社長が残す、とその場で決定。ロードマップの0〜3か月に明記</w:t>
            </w:r>
          </w:p>
        </w:tc>
      </w:tr>
      <w:tr>
        <w:trPr>
          <w:cantSplit/>
        </w:trPr>
        <w:tc>
          <w:tcPr>
            <w:tcW w:type="dxa" w:w="3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覚えるのが不安</w:t>
            </w:r>
          </w:p>
        </w:tc>
        <w:tc>
          <w:tcPr>
            <w:tcW w:type="dxa" w:w="5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第6回以降、渡すのは1名ずつ・1業務ずつ、と決めた</w:t>
            </w:r>
          </w:p>
        </w:tc>
      </w:tr>
    </w:tbl>
    <w:p>
      <w:pPr>
        <w:pBdr>
          <w:top w:val="single" w:color="C6D6E4" w:sz="2" w:space="4"/>
          <w:left w:val="single" w:color="2F4F6B" w:sz="18" w:space="6"/>
          <w:bottom w:val="single" w:color="C6D6E4" w:sz="2" w:space="4"/>
          <w:right w:val="single" w:color="C6D6E4" w:sz="2" w:space="4"/>
        </w:pBdr>
        <w:shd w:fill="EFF4F8" w:color="auto" w:val="clear"/>
        <w:spacing w:after="240" w:before="140" w:line="270"/>
        <w:ind w:left="120" w:right="120"/>
      </w:pPr>
      <w:r>
        <w:rPr>
          <w:rFonts w:ascii="Yu Gothic" w:cs="Yu Gothic" w:eastAsia="Yu Gothic" w:hAnsi="Yu Gothic"/>
          <w:b/>
          <w:bCs/>
          <w:i w:val="false"/>
          <w:iCs w:val="false"/>
          <w:color w:val="2F4F6B"/>
          <w:sz w:val="19"/>
          <w:szCs w:val="19"/>
        </w:rPr>
        <w:t xml:space="preserve">これがあると　</w:t>
      </w:r>
      <w:r>
        <w:rPr>
          <w:rFonts w:ascii="Yu Gothic" w:cs="Yu Gothic" w:eastAsia="Yu Gothic" w:hAnsi="Yu Gothic"/>
          <w:b w:val="false"/>
          <w:bCs w:val="false"/>
          <w:i w:val="false"/>
          <w:iCs w:val="false"/>
          <w:color w:val="000000"/>
          <w:sz w:val="19"/>
          <w:szCs w:val="19"/>
        </w:rPr>
        <w:t xml:space="preserve">1対1で作った計画が、社内の計画になります。否定的な意見ほど価値があります。この場で出なかった不満は、半年後に「使われない」という形で出てきます。</w:t>
      </w:r>
    </w:p>
    <w:p>
      <w:r>
        <w:br w:type="page"/>
      </w:r>
    </w:p>
    <w:p>
      <w:pPr>
        <w:pBdr>
          <w:bottom w:val="single" w:color="1F3864" w:sz="10" w:space="5"/>
        </w:pBdr>
        <w:spacing w:after="60" w:before="280"/>
      </w:pPr>
      <w:r>
        <w:rPr>
          <w:rFonts w:ascii="Yu Gothic" w:cs="Yu Gothic" w:eastAsia="Yu Gothic" w:hAnsi="Yu Gothic"/>
          <w:b/>
          <w:bCs/>
          <w:i w:val="false"/>
          <w:iCs w:val="false"/>
          <w:color w:val="B04A2F"/>
          <w:sz w:val="22"/>
          <w:szCs w:val="22"/>
        </w:rPr>
        <w:t xml:space="preserve">05　</w:t>
      </w:r>
      <w:r>
        <w:rPr>
          <w:rFonts w:ascii="Yu Gothic" w:cs="Yu Gothic" w:eastAsia="Yu Gothic" w:hAnsi="Yu Gothic"/>
          <w:b/>
          <w:bCs/>
          <w:i w:val="false"/>
          <w:iCs w:val="false"/>
          <w:color w:val="1F3864"/>
          <w:sz w:val="26"/>
          <w:szCs w:val="26"/>
        </w:rPr>
        <w:t xml:space="preserve">効果測定シート</w:t>
      </w:r>
    </w:p>
    <w:p>
      <w:pPr>
        <w:spacing w:after="180"/>
      </w:pPr>
      <w:r>
        <w:rPr>
          <w:rFonts w:ascii="Yu Gothic" w:cs="Yu Gothic" w:eastAsia="Yu Gothic" w:hAnsi="Yu Gothic"/>
          <w:b w:val="false"/>
          <w:bCs w:val="false"/>
          <w:i w:val="false"/>
          <w:iCs w:val="false"/>
          <w:color w:val="595959"/>
          <w:sz w:val="19"/>
          <w:szCs w:val="19"/>
        </w:rPr>
        <w:t xml:space="preserve">第11回・経営数値に載せる4行</w:t>
      </w:r>
    </w:p>
    <w:p>
      <w:pPr>
        <w:spacing w:after="180" w:before="0" w:line="276"/>
      </w:pPr>
      <w:r>
        <w:rPr>
          <w:rFonts w:ascii="Yu Gothic" w:cs="Yu Gothic" w:eastAsia="Yu Gothic" w:hAnsi="Yu Gothic"/>
          <w:b w:val="false"/>
          <w:bCs w:val="false"/>
          <w:i w:val="false"/>
          <w:iCs w:val="false"/>
          <w:color w:val="000000"/>
          <w:sz w:val="20"/>
          <w:szCs w:val="20"/>
        </w:rPr>
        <w:t xml:space="preserve">金額だけで語りません。中小企業のAIの効果は効率化に出ますが、実際の価値は品質（やり直しの減少）と範囲（使える人と業務の広がり）に出ることが多くあります。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000"/>
        <w:gridCol w:w="3200"/>
        <w:gridCol w:w="1150"/>
        <w:gridCol w:w="1150"/>
        <w:gridCol w:w="1150"/>
        <w:gridCol w:w="1150"/>
      </w:tblGrid>
      <w:tr>
        <w:trPr>
          <w:cantSplit/>
          <w:tblHeader/>
        </w:trPr>
        <w:tc>
          <w:tcPr>
            <w:tcW w:type="dxa" w:w="10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6"/>
                <w:szCs w:val="16"/>
              </w:rPr>
              <w:t xml:space="preserve">指標</w:t>
            </w:r>
          </w:p>
        </w:tc>
        <w:tc>
          <w:tcPr>
            <w:tcW w:type="dxa" w:w="3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6"/>
                <w:szCs w:val="16"/>
              </w:rPr>
              <w:t xml:space="preserve">測り方</w:t>
            </w:r>
          </w:p>
        </w:tc>
        <w:tc>
          <w:tcPr>
            <w:tcW w:type="dxa" w:w="115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6"/>
                <w:szCs w:val="16"/>
              </w:rPr>
              <w:t xml:space="preserve">受講前</w:t>
            </w:r>
          </w:p>
        </w:tc>
        <w:tc>
          <w:tcPr>
            <w:tcW w:type="dxa" w:w="115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6"/>
                <w:szCs w:val="16"/>
              </w:rPr>
              <w:t xml:space="preserve">3か月後の目標</w:t>
            </w:r>
          </w:p>
        </w:tc>
        <w:tc>
          <w:tcPr>
            <w:tcW w:type="dxa" w:w="115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6"/>
                <w:szCs w:val="16"/>
              </w:rPr>
              <w:t xml:space="preserve">3か月後の実測</w:t>
            </w:r>
          </w:p>
        </w:tc>
        <w:tc>
          <w:tcPr>
            <w:tcW w:type="dxa" w:w="115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6"/>
                <w:szCs w:val="16"/>
              </w:rPr>
              <w:t xml:space="preserve">誰が測るか</w:t>
            </w:r>
          </w:p>
        </w:tc>
      </w:tr>
      <w:tr>
        <w:trPr>
          <w:cantSplit/>
        </w:trPr>
        <w:tc>
          <w:tcPr>
            <w:tcW w:type="dxa" w:w="10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時間</w:t>
            </w:r>
          </w:p>
        </w:tc>
        <w:tc>
          <w:tcPr>
            <w:tcW w:type="dxa" w:w="3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対象業務の所要時間（月・時間）</w:t>
            </w:r>
          </w:p>
        </w:tc>
        <w:tc>
          <w:tcPr>
            <w:tcW w:type="dxa" w:w="115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20.0</w:t>
            </w:r>
          </w:p>
        </w:tc>
        <w:tc>
          <w:tcPr>
            <w:tcW w:type="dxa" w:w="115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7.0</w:t>
            </w:r>
          </w:p>
        </w:tc>
        <w:tc>
          <w:tcPr>
            <w:tcW w:type="dxa" w:w="115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8.5</w:t>
            </w:r>
          </w:p>
        </w:tc>
        <w:tc>
          <w:tcPr>
            <w:tcW w:type="dxa" w:w="115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社長</w:t>
            </w:r>
          </w:p>
        </w:tc>
      </w:tr>
      <w:tr>
        <w:trPr>
          <w:cantSplit/>
        </w:trPr>
        <w:tc>
          <w:tcPr>
            <w:tcW w:type="dxa" w:w="10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品質</w:t>
            </w:r>
          </w:p>
        </w:tc>
        <w:tc>
          <w:tcPr>
            <w:tcW w:type="dxa" w:w="3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やり直し件数（月・件）</w:t>
            </w:r>
          </w:p>
        </w:tc>
        <w:tc>
          <w:tcPr>
            <w:tcW w:type="dxa" w:w="115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3</w:t>
            </w:r>
          </w:p>
        </w:tc>
        <w:tc>
          <w:tcPr>
            <w:tcW w:type="dxa" w:w="115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1</w:t>
            </w:r>
          </w:p>
        </w:tc>
        <w:tc>
          <w:tcPr>
            <w:tcW w:type="dxa" w:w="115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1</w:t>
            </w:r>
          </w:p>
        </w:tc>
        <w:tc>
          <w:tcPr>
            <w:tcW w:type="dxa" w:w="115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事務 田中</w:t>
            </w:r>
          </w:p>
        </w:tc>
      </w:tr>
      <w:tr>
        <w:trPr>
          <w:cantSplit/>
        </w:trPr>
        <w:tc>
          <w:tcPr>
            <w:tcW w:type="dxa" w:w="10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範囲</w:t>
            </w:r>
          </w:p>
        </w:tc>
        <w:tc>
          <w:tcPr>
            <w:tcW w:type="dxa" w:w="3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使っている人数（人）</w:t>
            </w:r>
          </w:p>
        </w:tc>
        <w:tc>
          <w:tcPr>
            <w:tcW w:type="dxa" w:w="115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1</w:t>
            </w:r>
          </w:p>
        </w:tc>
        <w:tc>
          <w:tcPr>
            <w:tcW w:type="dxa" w:w="115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3</w:t>
            </w:r>
          </w:p>
        </w:tc>
        <w:tc>
          <w:tcPr>
            <w:tcW w:type="dxa" w:w="115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3</w:t>
            </w:r>
          </w:p>
        </w:tc>
        <w:tc>
          <w:tcPr>
            <w:tcW w:type="dxa" w:w="115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社長</w:t>
            </w:r>
          </w:p>
        </w:tc>
      </w:tr>
      <w:tr>
        <w:trPr>
          <w:cantSplit/>
        </w:trPr>
        <w:tc>
          <w:tcPr>
            <w:tcW w:type="dxa" w:w="10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金額</w:t>
            </w:r>
          </w:p>
        </w:tc>
        <w:tc>
          <w:tcPr>
            <w:tcW w:type="dxa" w:w="3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削減時間 × 時間単価 − 月額費用</w:t>
            </w:r>
          </w:p>
        </w:tc>
        <w:tc>
          <w:tcPr>
            <w:tcW w:type="dxa" w:w="115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w:t>
            </w:r>
          </w:p>
        </w:tc>
        <w:tc>
          <w:tcPr>
            <w:tcW w:type="dxa" w:w="115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w:t>
            </w:r>
          </w:p>
        </w:tc>
        <w:tc>
          <w:tcPr>
            <w:tcW w:type="dxa" w:w="115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23,500円/月</w:t>
            </w:r>
          </w:p>
        </w:tc>
        <w:tc>
          <w:tcPr>
            <w:tcW w:type="dxa" w:w="115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社長</w:t>
            </w:r>
          </w:p>
        </w:tc>
      </w:tr>
    </w:tbl>
    <w:p>
      <w:pPr>
        <w:spacing w:after="120"/>
      </w:pPr>
      <w:r>
        <w:rPr>
          <w:rFonts w:ascii="Yu Gothic" w:cs="Yu Gothic" w:eastAsia="Yu Gothic" w:hAnsi="Yu Gothic"/>
          <w:b w:val="false"/>
          <w:bCs w:val="false"/>
          <w:i w:val="false"/>
          <w:iCs w:val="false"/>
          <w:color w:val="000000"/>
          <w:sz w:val="21"/>
          <w:szCs w:val="21"/>
        </w:rPr>
        <w:t xml:space="preserve"/>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600"/>
        <w:gridCol w:w="6200"/>
      </w:tblGrid>
      <w:tr>
        <w:trPr>
          <w:cantSplit/>
        </w:trPr>
        <w:tc>
          <w:tcPr>
            <w:tcW w:type="dxa" w:w="26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時間単価</w:t>
            </w:r>
          </w:p>
        </w:tc>
        <w:tc>
          <w:tcPr>
            <w:tcW w:type="dxa" w:w="6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3,000円/時</w:t>
            </w:r>
          </w:p>
        </w:tc>
      </w:tr>
      <w:tr>
        <w:trPr>
          <w:cantSplit/>
        </w:trPr>
        <w:tc>
          <w:tcPr>
            <w:tcW w:type="dxa" w:w="26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月額費用</w:t>
            </w:r>
          </w:p>
        </w:tc>
        <w:tc>
          <w:tcPr>
            <w:tcW w:type="dxa" w:w="6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11,000円（ChatGPT Business 3席。$25/席・月払い換算。最低2席から）</w:t>
            </w:r>
          </w:p>
        </w:tc>
      </w:tr>
      <w:tr>
        <w:trPr>
          <w:cantSplit/>
        </w:trPr>
        <w:tc>
          <w:tcPr>
            <w:tcW w:type="dxa" w:w="26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金額効果（月）</w:t>
            </w:r>
          </w:p>
        </w:tc>
        <w:tc>
          <w:tcPr>
            <w:tcW w:type="dxa" w:w="6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（20.0 − 8.5）× 3,000 − 11,000 ＝ 23,500円</w:t>
            </w:r>
          </w:p>
        </w:tc>
      </w:tr>
      <w:tr>
        <w:trPr>
          <w:cantSplit/>
        </w:trPr>
        <w:tc>
          <w:tcPr>
            <w:tcW w:type="dxa" w:w="26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年額換算</w:t>
            </w:r>
          </w:p>
        </w:tc>
        <w:tc>
          <w:tcPr>
            <w:tcW w:type="dxa" w:w="6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282,000円</w:t>
            </w:r>
          </w:p>
        </w:tc>
      </w:tr>
    </w:tbl>
    <w:p>
      <w:pPr>
        <w:spacing w:after="160" w:line="264"/>
      </w:pPr>
      <w:r>
        <w:rPr>
          <w:rFonts w:ascii="Yu Gothic" w:cs="Yu Gothic" w:eastAsia="Yu Gothic" w:hAnsi="Yu Gothic"/>
          <w:b w:val="false"/>
          <w:bCs w:val="false"/>
          <w:i w:val="false"/>
          <w:iCs w:val="false"/>
          <w:color w:val="595959"/>
          <w:sz w:val="18"/>
          <w:szCs w:val="18"/>
        </w:rPr>
        <w:t xml:space="preserve">目標の7.0時間には届いていません。届かなかったことも、そのまま記録します。</w:t>
      </w:r>
    </w:p>
    <w:p>
      <w:pPr>
        <w:spacing w:after="140" w:before="0" w:line="276"/>
      </w:pPr>
      <w:r>
        <w:rPr>
          <w:rFonts w:ascii="Yu Gothic" w:cs="Yu Gothic" w:eastAsia="Yu Gothic" w:hAnsi="Yu Gothic"/>
          <w:b w:val="false"/>
          <w:bCs w:val="false"/>
          <w:i w:val="false"/>
          <w:iCs w:val="false"/>
          <w:color w:val="000000"/>
          <w:sz w:val="20"/>
          <w:szCs w:val="20"/>
        </w:rPr>
        <w:t xml:space="preserve">この会社が実際に大きかったと言っているのは、金額ではなく「範囲」の行でした。社長にしかできなかった見積の下ごしらえを、営業2名ができるようになったこと。社長が工場と客先に出られる時間が増えたことは、この表には現れていません。</w:t>
      </w:r>
    </w:p>
    <w:p>
      <w:pPr>
        <w:pBdr>
          <w:top w:val="single" w:color="C6D6E4" w:sz="2" w:space="4"/>
          <w:left w:val="single" w:color="2F4F6B" w:sz="18" w:space="6"/>
          <w:bottom w:val="single" w:color="C6D6E4" w:sz="2" w:space="4"/>
          <w:right w:val="single" w:color="C6D6E4" w:sz="2" w:space="4"/>
        </w:pBdr>
        <w:shd w:fill="EFF4F8" w:color="auto" w:val="clear"/>
        <w:spacing w:after="240" w:before="140" w:line="270"/>
        <w:ind w:left="120" w:right="120"/>
      </w:pPr>
      <w:r>
        <w:rPr>
          <w:rFonts w:ascii="Yu Gothic" w:cs="Yu Gothic" w:eastAsia="Yu Gothic" w:hAnsi="Yu Gothic"/>
          <w:b/>
          <w:bCs/>
          <w:i w:val="false"/>
          <w:iCs w:val="false"/>
          <w:color w:val="2F4F6B"/>
          <w:sz w:val="19"/>
          <w:szCs w:val="19"/>
        </w:rPr>
        <w:t xml:space="preserve">これがあると　</w:t>
      </w:r>
      <w:r>
        <w:rPr>
          <w:rFonts w:ascii="Yu Gothic" w:cs="Yu Gothic" w:eastAsia="Yu Gothic" w:hAnsi="Yu Gothic"/>
          <w:b w:val="false"/>
          <w:bCs w:val="false"/>
          <w:i w:val="false"/>
          <w:iCs w:val="false"/>
          <w:color w:val="000000"/>
          <w:sz w:val="19"/>
          <w:szCs w:val="19"/>
        </w:rPr>
        <w:t xml:space="preserve">投資判断ができます。年28万円の効果に対し、ツール代は年13万円。次に何にいくら使うかを、勘ではなく数字で決められる状態になります。</w:t>
      </w:r>
    </w:p>
    <w:p>
      <w:r>
        <w:br w:type="page"/>
      </w:r>
    </w:p>
    <w:p>
      <w:pPr>
        <w:pBdr>
          <w:bottom w:val="single" w:color="1F3864" w:sz="10" w:space="5"/>
        </w:pBdr>
        <w:spacing w:after="60" w:before="280"/>
      </w:pPr>
      <w:r>
        <w:rPr>
          <w:rFonts w:ascii="Yu Gothic" w:cs="Yu Gothic" w:eastAsia="Yu Gothic" w:hAnsi="Yu Gothic"/>
          <w:b/>
          <w:bCs/>
          <w:i w:val="false"/>
          <w:iCs w:val="false"/>
          <w:color w:val="B04A2F"/>
          <w:sz w:val="22"/>
          <w:szCs w:val="22"/>
        </w:rPr>
        <w:t xml:space="preserve">06　</w:t>
      </w:r>
      <w:r>
        <w:rPr>
          <w:rFonts w:ascii="Yu Gothic" w:cs="Yu Gothic" w:eastAsia="Yu Gothic" w:hAnsi="Yu Gothic"/>
          <w:b/>
          <w:bCs/>
          <w:i w:val="false"/>
          <w:iCs w:val="false"/>
          <w:color w:val="1F3864"/>
          <w:sz w:val="26"/>
          <w:szCs w:val="26"/>
        </w:rPr>
        <w:t xml:space="preserve">3年構想</w:t>
      </w:r>
    </w:p>
    <w:p>
      <w:pPr>
        <w:spacing w:after="180"/>
      </w:pPr>
      <w:r>
        <w:rPr>
          <w:rFonts w:ascii="Yu Gothic" w:cs="Yu Gothic" w:eastAsia="Yu Gothic" w:hAnsi="Yu Gothic"/>
          <w:b w:val="false"/>
          <w:bCs w:val="false"/>
          <w:i w:val="false"/>
          <w:iCs w:val="false"/>
          <w:color w:val="595959"/>
          <w:sz w:val="19"/>
          <w:szCs w:val="19"/>
        </w:rPr>
        <w:t xml:space="preserve">第12回・社員の前で読み上げたA4一枚</w:t>
      </w:r>
    </w:p>
    <w:p>
      <w:pPr>
        <w:spacing w:after="200" w:before="0" w:line="276"/>
      </w:pPr>
      <w:r>
        <w:rPr>
          <w:rFonts w:ascii="Yu Gothic" w:cs="Yu Gothic" w:eastAsia="Yu Gothic" w:hAnsi="Yu Gothic"/>
          <w:b w:val="false"/>
          <w:bCs w:val="false"/>
          <w:i w:val="false"/>
          <w:iCs w:val="false"/>
          <w:color w:val="000000"/>
          <w:sz w:val="20"/>
          <w:szCs w:val="20"/>
        </w:rPr>
        <w:t xml:space="preserve">最終回は、道具の話を終えて事業の話に戻ります。4つの問いに答えるだけの紙ですが、社員の前で読み上げるために作ります。</w:t>
      </w:r>
    </w:p>
    <w:p>
      <w:pPr>
        <w:shd w:fill="1F3864" w:color="auto" w:val="clear"/>
        <w:spacing w:after="100" w:before="200"/>
        <w:ind w:left="100"/>
      </w:pPr>
      <w:r>
        <w:rPr>
          <w:rFonts w:ascii="Yu Gothic" w:cs="Yu Gothic" w:eastAsia="Yu Gothic" w:hAnsi="Yu Gothic"/>
          <w:b/>
          <w:bCs/>
          <w:i w:val="false"/>
          <w:iCs w:val="false"/>
          <w:color w:val="FFFFFF"/>
          <w:sz w:val="22"/>
          <w:szCs w:val="22"/>
        </w:rPr>
        <w:t xml:space="preserve">問1　3年後、AIがやっている仕事は何ですか</w:t>
      </w:r>
    </w:p>
    <w:p>
      <w:pPr>
        <w:spacing w:after="60" w:before="0" w:line="276"/>
      </w:pPr>
      <w:r>
        <w:rPr>
          <w:rFonts w:ascii="Yu Gothic" w:cs="Yu Gothic" w:eastAsia="Yu Gothic" w:hAnsi="Yu Gothic"/>
          <w:b w:val="false"/>
          <w:bCs w:val="false"/>
          <w:i w:val="false"/>
          <w:iCs w:val="false"/>
          <w:color w:val="000000"/>
          <w:sz w:val="21"/>
          <w:szCs w:val="21"/>
        </w:rPr>
        <w:t xml:space="preserve">①見積の根拠づくり　②受注メールから台帳への転記　③就業規則と社内手続きの問い合わせ対応。この3つは、人が手を動かさなくても回っている。</w:t>
      </w:r>
    </w:p>
    <w:p>
      <w:pPr>
        <w:shd w:fill="1F3864" w:color="auto" w:val="clear"/>
        <w:spacing w:after="100" w:before="200"/>
        <w:ind w:left="100"/>
      </w:pPr>
      <w:r>
        <w:rPr>
          <w:rFonts w:ascii="Yu Gothic" w:cs="Yu Gothic" w:eastAsia="Yu Gothic" w:hAnsi="Yu Gothic"/>
          <w:b/>
          <w:bCs/>
          <w:i w:val="false"/>
          <w:iCs w:val="false"/>
          <w:color w:val="FFFFFF"/>
          <w:sz w:val="22"/>
          <w:szCs w:val="22"/>
        </w:rPr>
        <w:t xml:space="preserve">問2　その結果、人は何をしていますか</w:t>
      </w:r>
    </w:p>
    <w:p>
      <w:pPr>
        <w:spacing w:after="60" w:before="0" w:line="276"/>
      </w:pPr>
      <w:r>
        <w:rPr>
          <w:rFonts w:ascii="Yu Gothic" w:cs="Yu Gothic" w:eastAsia="Yu Gothic" w:hAnsi="Yu Gothic"/>
          <w:b w:val="false"/>
          <w:bCs w:val="false"/>
          <w:i w:val="false"/>
          <w:iCs w:val="false"/>
          <w:color w:val="000000"/>
          <w:sz w:val="21"/>
          <w:szCs w:val="21"/>
        </w:rPr>
        <w:t xml:space="preserve">社長は工場と客先に出ている。1件2時間かかっていた見積が30分になった分を、そのまま現場と営業に回す。営業2名は、いま断っている短納期の引き合いを受けにいく。人は減らさない。</w:t>
      </w:r>
    </w:p>
    <w:p>
      <w:pPr>
        <w:shd w:fill="1F3864" w:color="auto" w:val="clear"/>
        <w:spacing w:after="100" w:before="200"/>
        <w:ind w:left="100"/>
      </w:pPr>
      <w:r>
        <w:rPr>
          <w:rFonts w:ascii="Yu Gothic" w:cs="Yu Gothic" w:eastAsia="Yu Gothic" w:hAnsi="Yu Gothic"/>
          <w:b/>
          <w:bCs/>
          <w:i w:val="false"/>
          <w:iCs w:val="false"/>
          <w:color w:val="FFFFFF"/>
          <w:sz w:val="22"/>
          <w:szCs w:val="22"/>
        </w:rPr>
        <w:t xml:space="preserve">問3　そのために、今ない資産は何ですか</w:t>
      </w:r>
    </w:p>
    <w:p>
      <w:pPr>
        <w:spacing w:after="60" w:before="0" w:line="276"/>
      </w:pPr>
      <w:r>
        <w:rPr>
          <w:rFonts w:ascii="Yu Gothic" w:cs="Yu Gothic" w:eastAsia="Yu Gothic" w:hAnsi="Yu Gothic"/>
          <w:b w:val="false"/>
          <w:bCs w:val="false"/>
          <w:i w:val="false"/>
          <w:iCs w:val="false"/>
          <w:color w:val="000000"/>
          <w:sz w:val="21"/>
          <w:szCs w:val="21"/>
        </w:rPr>
        <w:t xml:space="preserve">外注可否の判断基準が文書になっていない（社長の頭の中だけ）。標準工数表が2019年で止まっている。専用AIを直せる人が社長しかいない。第8回の不足資料リストに書いた3件が、そのままここに来た。</w:t>
      </w:r>
    </w:p>
    <w:p>
      <w:pPr>
        <w:shd w:fill="1F3864" w:color="auto" w:val="clear"/>
        <w:spacing w:after="100" w:before="200"/>
        <w:ind w:left="100"/>
      </w:pPr>
      <w:r>
        <w:rPr>
          <w:rFonts w:ascii="Yu Gothic" w:cs="Yu Gothic" w:eastAsia="Yu Gothic" w:hAnsi="Yu Gothic"/>
          <w:b/>
          <w:bCs/>
          <w:i w:val="false"/>
          <w:iCs w:val="false"/>
          <w:color w:val="FFFFFF"/>
          <w:sz w:val="22"/>
          <w:szCs w:val="22"/>
        </w:rPr>
        <w:t xml:space="preserve">問4　やらないと決めることは何ですか</w:t>
      </w:r>
    </w:p>
    <w:p>
      <w:pPr>
        <w:spacing w:after="60" w:before="0" w:line="276"/>
      </w:pPr>
      <w:r>
        <w:rPr>
          <w:rFonts w:ascii="Yu Gothic" w:cs="Yu Gothic" w:eastAsia="Yu Gothic" w:hAnsi="Yu Gothic"/>
          <w:b w:val="false"/>
          <w:bCs w:val="false"/>
          <w:i w:val="false"/>
          <w:iCs w:val="false"/>
          <w:color w:val="000000"/>
          <w:sz w:val="21"/>
          <w:szCs w:val="21"/>
        </w:rPr>
        <w:t xml:space="preserve">与信判断はAIに渡さない。顧客への一次返信は当面やらない。新しいツールは1年目に2つまで。全部やろうとしない。</w:t>
      </w:r>
    </w:p>
    <w:p>
      <w:pPr>
        <w:spacing w:after="120"/>
      </w:pPr>
      <w:r>
        <w:rPr>
          <w:rFonts w:ascii="Yu Gothic" w:cs="Yu Gothic" w:eastAsia="Yu Gothic" w:hAnsi="Yu Gothic"/>
          <w:b w:val="false"/>
          <w:bCs w:val="false"/>
          <w:i w:val="false"/>
          <w:iCs w:val="false"/>
          <w:color w:val="000000"/>
          <w:sz w:val="21"/>
          <w:szCs w:val="21"/>
        </w:rPr>
        <w:t xml:space="preserve"/>
      </w:r>
    </w:p>
    <w:p>
      <w:pPr>
        <w:pBdr>
          <w:top w:val="single" w:color="C6D6E4" w:sz="2" w:space="4"/>
          <w:left w:val="single" w:color="2F4F6B" w:sz="18" w:space="6"/>
          <w:bottom w:val="single" w:color="C6D6E4" w:sz="2" w:space="4"/>
          <w:right w:val="single" w:color="C6D6E4" w:sz="2" w:space="4"/>
        </w:pBdr>
        <w:shd w:fill="EFF4F8" w:color="auto" w:val="clear"/>
        <w:spacing w:after="240" w:before="140" w:line="270"/>
        <w:ind w:left="120" w:right="120"/>
      </w:pPr>
      <w:r>
        <w:rPr>
          <w:rFonts w:ascii="Yu Gothic" w:cs="Yu Gothic" w:eastAsia="Yu Gothic" w:hAnsi="Yu Gothic"/>
          <w:b/>
          <w:bCs/>
          <w:i w:val="false"/>
          <w:iCs w:val="false"/>
          <w:color w:val="2F4F6B"/>
          <w:sz w:val="19"/>
          <w:szCs w:val="19"/>
        </w:rPr>
        <w:t xml:space="preserve">これがあると　</w:t>
      </w:r>
      <w:r>
        <w:rPr>
          <w:rFonts w:ascii="Yu Gothic" w:cs="Yu Gothic" w:eastAsia="Yu Gothic" w:hAnsi="Yu Gothic"/>
          <w:b w:val="false"/>
          <w:bCs w:val="false"/>
          <w:i w:val="false"/>
          <w:iCs w:val="false"/>
          <w:color w:val="000000"/>
          <w:sz w:val="19"/>
          <w:szCs w:val="19"/>
        </w:rPr>
        <w:t xml:space="preserve">修了後に続きます。ここまで来ると、次に何をするかを講師に聞く必要がなくなります。それがこの講座のゴールです。</w:t>
      </w:r>
    </w:p>
    <w:p>
      <w:r>
        <w:br w:type="page"/>
      </w:r>
    </w:p>
    <w:p>
      <w:pPr>
        <w:pStyle w:val="Heading1"/>
        <w:shd w:fill="1F3864" w:color="auto" w:val="clear"/>
        <w:spacing w:after="200" w:before="360"/>
        <w:ind w:left="120"/>
      </w:pPr>
      <w:r>
        <w:rPr>
          <w:rFonts w:ascii="Yu Gothic" w:cs="Yu Gothic" w:eastAsia="Yu Gothic" w:hAnsi="Yu Gothic"/>
          <w:b/>
          <w:bCs/>
          <w:i w:val="false"/>
          <w:iCs w:val="false"/>
          <w:color w:val="FFFFFF"/>
          <w:sz w:val="28"/>
          <w:szCs w:val="28"/>
        </w:rPr>
        <w:t xml:space="preserve">この6点は、24時間で作れます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200"/>
        <w:gridCol w:w="6600"/>
      </w:tblGrid>
      <w:tr>
        <w:trPr>
          <w:cantSplit/>
        </w:trPr>
        <w:tc>
          <w:tcPr>
            <w:tcW w:type="dxa" w:w="22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20"/>
                <w:szCs w:val="20"/>
              </w:rPr>
              <w:t xml:space="preserve">形　式</w:t>
            </w:r>
          </w:p>
        </w:tc>
        <w:tc>
          <w:tcPr>
            <w:tcW w:type="dxa" w:w="6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20"/>
                <w:szCs w:val="20"/>
              </w:rPr>
              <w:t xml:space="preserve">オンライン1対1・画面共有</w:t>
            </w:r>
          </w:p>
        </w:tc>
      </w:tr>
      <w:tr>
        <w:trPr>
          <w:cantSplit/>
        </w:trPr>
        <w:tc>
          <w:tcPr>
            <w:tcW w:type="dxa" w:w="22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20"/>
                <w:szCs w:val="20"/>
              </w:rPr>
              <w:t xml:space="preserve">回　数</w:t>
            </w:r>
          </w:p>
        </w:tc>
        <w:tc>
          <w:tcPr>
            <w:tcW w:type="dxa" w:w="6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20"/>
                <w:szCs w:val="20"/>
              </w:rPr>
              <w:t xml:space="preserve">全12回（基礎編6回＋上級編6回）</w:t>
            </w:r>
          </w:p>
        </w:tc>
      </w:tr>
      <w:tr>
        <w:trPr>
          <w:cantSplit/>
        </w:trPr>
        <w:tc>
          <w:tcPr>
            <w:tcW w:type="dxa" w:w="22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20"/>
                <w:szCs w:val="20"/>
              </w:rPr>
              <w:t xml:space="preserve">1回の長さ</w:t>
            </w:r>
          </w:p>
        </w:tc>
        <w:tc>
          <w:tcPr>
            <w:tcW w:type="dxa" w:w="6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20"/>
                <w:szCs w:val="20"/>
              </w:rPr>
              <w:t xml:space="preserve">120分（計24時間）</w:t>
            </w:r>
          </w:p>
        </w:tc>
      </w:tr>
      <w:tr>
        <w:trPr>
          <w:cantSplit/>
        </w:trPr>
        <w:tc>
          <w:tcPr>
            <w:tcW w:type="dxa" w:w="22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20"/>
                <w:szCs w:val="20"/>
              </w:rPr>
              <w:t xml:space="preserve">間　隔</w:t>
            </w:r>
          </w:p>
        </w:tc>
        <w:tc>
          <w:tcPr>
            <w:tcW w:type="dxa" w:w="6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20"/>
                <w:szCs w:val="20"/>
              </w:rPr>
              <w:t xml:space="preserve">隔週</w:t>
            </w:r>
          </w:p>
        </w:tc>
      </w:tr>
      <w:tr>
        <w:trPr>
          <w:cantSplit/>
        </w:trPr>
        <w:tc>
          <w:tcPr>
            <w:tcW w:type="dxa" w:w="22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20"/>
                <w:szCs w:val="20"/>
              </w:rPr>
              <w:t xml:space="preserve">社員同席</w:t>
            </w:r>
          </w:p>
        </w:tc>
        <w:tc>
          <w:tcPr>
            <w:tcW w:type="dxa" w:w="6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20"/>
                <w:szCs w:val="20"/>
              </w:rPr>
              <w:t xml:space="preserve">第6回・第12回</w:t>
            </w:r>
          </w:p>
        </w:tc>
      </w:tr>
      <w:tr>
        <w:trPr>
          <w:cantSplit/>
        </w:trPr>
        <w:tc>
          <w:tcPr>
            <w:tcW w:type="dxa" w:w="22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20"/>
                <w:szCs w:val="20"/>
              </w:rPr>
              <w:t xml:space="preserve">手元に残るもの</w:t>
            </w:r>
          </w:p>
        </w:tc>
        <w:tc>
          <w:tcPr>
            <w:tcW w:type="dxa" w:w="6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20"/>
                <w:szCs w:val="20"/>
              </w:rPr>
              <w:t xml:space="preserve">本冊子の6点を含む、全12点</w:t>
            </w:r>
          </w:p>
        </w:tc>
      </w:tr>
    </w:tbl>
    <w:p>
      <w:pPr>
        <w:spacing w:after="120"/>
      </w:pPr>
      <w:r>
        <w:rPr>
          <w:rFonts w:ascii="Yu Gothic" w:cs="Yu Gothic" w:eastAsia="Yu Gothic" w:hAnsi="Yu Gothic"/>
          <w:b w:val="false"/>
          <w:bCs w:val="false"/>
          <w:i w:val="false"/>
          <w:iCs w:val="false"/>
          <w:color w:val="000000"/>
          <w:sz w:val="21"/>
          <w:szCs w:val="21"/>
        </w:rPr>
        <w:t xml:space="preserve"/>
      </w:r>
    </w:p>
    <w:p>
      <w:pPr>
        <w:spacing w:after="180" w:before="0" w:line="276"/>
      </w:pPr>
      <w:r>
        <w:rPr>
          <w:rFonts w:ascii="Yu Gothic" w:cs="Yu Gothic" w:eastAsia="Yu Gothic" w:hAnsi="Yu Gothic"/>
          <w:b w:val="false"/>
          <w:bCs w:val="false"/>
          <w:i w:val="false"/>
          <w:iCs w:val="false"/>
          <w:color w:val="000000"/>
          <w:sz w:val="20"/>
          <w:szCs w:val="20"/>
        </w:rPr>
        <w:t xml:space="preserve">講座中の55分は、講師が話す時間ではなく、受講者ご自身が操作する時間です。講師が話すのは1回あたり合計35分以内と決めています。紙は、講師が代わりに埋めません。ご自身で書いた紙だけが、講座のあとも使われるためで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助成金について　</w:t>
      </w:r>
      <w:r>
        <w:rPr>
          <w:rFonts w:ascii="Yu Gothic" w:cs="Yu Gothic" w:eastAsia="Yu Gothic" w:hAnsi="Yu Gothic"/>
          <w:b w:val="false"/>
          <w:bCs w:val="false"/>
          <w:i w:val="false"/>
          <w:iCs w:val="false"/>
          <w:color w:val="000000"/>
          <w:sz w:val="20"/>
          <w:szCs w:val="20"/>
        </w:rPr>
        <w:t xml:space="preserve">人材開発支援助成金（事業展開等リスキリング支援コース）の対象となる可能性があります。実訓練時間10時間以上という要件は、24時間の本講座であれば単独で満たします。ただし適用の可否は個社の状況と最新の制度によって変わりますので、管轄の労働局または社会保険労務士にご確認ください。当方は申請の代行は承っておりません。</w:t>
      </w:r>
    </w:p>
    <w:p>
      <w:pPr>
        <w:spacing w:after="240"/>
      </w:pPr>
      <w:r>
        <w:rPr>
          <w:rFonts w:ascii="Yu Gothic" w:cs="Yu Gothic" w:eastAsia="Yu Gothic" w:hAnsi="Yu Gothic"/>
          <w:b w:val="false"/>
          <w:bCs w:val="false"/>
          <w:i w:val="false"/>
          <w:iCs w:val="false"/>
          <w:color w:val="000000"/>
          <w:sz w:val="21"/>
          <w:szCs w:val="21"/>
        </w:rPr>
        <w:t xml:space="preserve"/>
      </w:r>
    </w:p>
    <w:p>
      <w:pPr>
        <w:spacing w:after="100" w:before="0" w:line="276"/>
        <w:jc w:val="center"/>
      </w:pPr>
      <w:r>
        <w:rPr>
          <w:rFonts w:ascii="Yu Gothic" w:cs="Yu Gothic" w:eastAsia="Yu Gothic" w:hAnsi="Yu Gothic"/>
          <w:b w:val="false"/>
          <w:bCs w:val="false"/>
          <w:i w:val="false"/>
          <w:iCs w:val="false"/>
          <w:color w:val="595959"/>
          <w:sz w:val="17"/>
          <w:szCs w:val="17"/>
        </w:rPr>
        <w:t xml:space="preserve">掲載しているのは、実在しない会社を想定した記入例です。数値・社名・氏名はすべて架空のものです。</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Yu Gothic" w:cs="Yu Gothic" w:eastAsia="Yu Gothic" w:hAnsi="Yu Gothic"/>
        <w:b w:val="false"/>
        <w:bCs w:val="false"/>
        <w:i w:val="false"/>
        <w:iCs w:val="false"/>
        <w:color w:val="595959"/>
        <w:sz w:val="16"/>
        <w:szCs w:val="16"/>
      </w:rPr>
      <w:t xml:space="preserve">- </w:t>
    </w:r>
    <w:r>
      <w:rPr>
        <w:rFonts w:ascii="Yu Gothic" w:cs="Yu Gothic" w:eastAsia="Yu Gothic" w:hAnsi="Yu Gothic"/>
        <w:color w:val="595959"/>
        <w:sz w:val="16"/>
        <w:szCs w:val="16"/>
      </w:rPr>
      <w:fldChar w:fldCharType="begin"/>
      <w:instrText xml:space="preserve">PAGE</w:instrText>
      <w:fldChar w:fldCharType="separate"/>
      <w:fldChar w:fldCharType="end"/>
    </w:r>
    <w:r>
      <w:rPr>
        <w:rFonts w:ascii="Yu Gothic" w:cs="Yu Gothic" w:eastAsia="Yu Gothic" w:hAnsi="Yu Gothic"/>
        <w:b w:val="false"/>
        <w:bCs w:val="false"/>
        <w:i w:val="false"/>
        <w:iCs w:val="false"/>
        <w:color w:val="595959"/>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jc w:val="right"/>
    </w:pPr>
    <w:r>
      <w:rPr>
        <w:rFonts w:ascii="Yu Gothic" w:cs="Yu Gothic" w:eastAsia="Yu Gothic" w:hAnsi="Yu Gothic"/>
        <w:b w:val="false"/>
        <w:bCs w:val="false"/>
        <w:i w:val="false"/>
        <w:iCs w:val="false"/>
        <w:color w:val="595959"/>
        <w:sz w:val="16"/>
        <w:szCs w:val="16"/>
      </w:rPr>
      <w:t xml:space="preserve">経営者のためのAI実装講座　／　成果物サンプル（記入例）</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Yu Gothic" w:cs="Yu Gothic" w:eastAsia="Yu Gothic" w:hAnsi="Yu Gothic"/>
      <w:b/>
      <w:bCs/>
      <w:color w:val="FFFFFF"/>
      <w:sz w:val="28"/>
      <w:szCs w:val="28"/>
    </w:rPr>
  </w:style>
  <w:style w:type="paragraph" w:styleId="Heading2">
    <w:name w:val="Heading 2"/>
    <w:basedOn w:val="Normal"/>
    <w:next w:val="Normal"/>
    <w:qFormat/>
    <w:rPr>
      <w:rFonts w:ascii="Yu Gothic" w:cs="Yu Gothic" w:eastAsia="Yu Gothic" w:hAnsi="Yu Gothic"/>
      <w:b/>
      <w:bCs/>
      <w:color w:val="1F3864"/>
      <w:sz w:val="24"/>
      <w:szCs w:val="24"/>
    </w:rPr>
  </w:style>
  <w:style w:type="paragraph" w:styleId="Heading3">
    <w:name w:val="Heading 3"/>
    <w:basedOn w:val="Normal"/>
    <w:next w:val="Normal"/>
    <w:qFormat/>
    <w:rPr>
      <w:rFonts w:ascii="Yu Gothic" w:cs="Yu Gothic" w:eastAsia="Yu Gothic" w:hAnsi="Yu Gothic"/>
      <w:b/>
      <w:bCs/>
      <w:color w:val="1F386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12回で、手元に残るもの｜成果物サンプル</dc:title>
  <dc:creator>AI実装講座 事務局</dc:creator>
  <cp:lastModifiedBy>Un-named</cp:lastModifiedBy>
  <cp:revision>1</cp:revision>
  <dcterms:created xsi:type="dcterms:W3CDTF">2026-09-12T02:41:53.631Z</dcterms:created>
  <dcterms:modified xsi:type="dcterms:W3CDTF">2026-09-12T02:41:53.632Z</dcterms:modified>
</cp:coreProperties>
</file>

<file path=docProps/custom.xml><?xml version="1.0" encoding="utf-8"?>
<Properties xmlns="http://schemas.openxmlformats.org/officeDocument/2006/custom-properties" xmlns:vt="http://schemas.openxmlformats.org/officeDocument/2006/docPropsVTypes"/>
</file>